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7365"/>
      </w:tblGrid>
      <w:tr w:rsidR="002938A4" w14:paraId="2D72806C" w14:textId="77777777">
        <w:tc>
          <w:tcPr>
            <w:tcW w:w="2689" w:type="dxa"/>
            <w:shd w:val="clear" w:color="auto" w:fill="auto"/>
            <w:vAlign w:val="center"/>
          </w:tcPr>
          <w:p w14:paraId="31385896" w14:textId="77777777" w:rsidR="002938A4" w:rsidRDefault="00016DAF">
            <w:pPr>
              <w:spacing w:after="240" w:line="276" w:lineRule="auto"/>
              <w:jc w:val="center"/>
              <w:rPr>
                <w:rFonts w:asciiTheme="minorHAnsi" w:hAnsiTheme="minorHAnsi" w:cstheme="minorHAnsi"/>
              </w:rPr>
            </w:pPr>
            <w:permStart w:id="115047919" w:edGrp="everyone"/>
            <w:r>
              <w:rPr>
                <w:rFonts w:asciiTheme="minorHAnsi" w:hAnsiTheme="minorHAnsi" w:cstheme="minorHAnsi"/>
                <w:noProof/>
                <w:lang w:eastAsia="fr-FR"/>
              </w:rPr>
              <w:drawing>
                <wp:inline distT="0" distB="0" distL="0" distR="0" wp14:anchorId="36866F09" wp14:editId="5E5E745A">
                  <wp:extent cx="1054100" cy="923290"/>
                  <wp:effectExtent l="0" t="0" r="0" b="0"/>
                  <wp:docPr id="1" name="Image 10" descr="Intranet Grenoble IN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tranet Grenoble INP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0" y="0"/>
                            <a:ext cx="1054100" cy="923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ermEnd w:id="115047919"/>
          </w:p>
        </w:tc>
        <w:tc>
          <w:tcPr>
            <w:tcW w:w="7365" w:type="dxa"/>
            <w:shd w:val="clear" w:color="auto" w:fill="auto"/>
          </w:tcPr>
          <w:p w14:paraId="59AB4224" w14:textId="77777777" w:rsidR="00EF6E55" w:rsidRPr="00EF6E55" w:rsidRDefault="00EF6E55" w:rsidP="00EF6E55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Cs/>
                <w:sz w:val="24"/>
                <w:szCs w:val="22"/>
              </w:rPr>
            </w:pPr>
            <w:r w:rsidRPr="00EF6E55">
              <w:rPr>
                <w:rFonts w:ascii="Arial" w:hAnsi="Arial" w:cs="Arial"/>
                <w:bCs/>
                <w:sz w:val="24"/>
                <w:szCs w:val="22"/>
              </w:rPr>
              <w:t>INSTITUT POLYTECHNIQUE DE GRENOBLE</w:t>
            </w:r>
          </w:p>
          <w:p w14:paraId="1A153C24" w14:textId="77777777" w:rsidR="00EF6E55" w:rsidRPr="00EF6E55" w:rsidRDefault="00EF6E55" w:rsidP="00EF6E55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24"/>
                <w:szCs w:val="22"/>
              </w:rPr>
            </w:pPr>
          </w:p>
          <w:p w14:paraId="7E77B9B9" w14:textId="396C157B" w:rsidR="00A13921" w:rsidRDefault="00A13921" w:rsidP="00A1392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 w:val="24"/>
                <w:szCs w:val="22"/>
              </w:rPr>
            </w:pPr>
            <w:r w:rsidRPr="00A13921">
              <w:rPr>
                <w:rFonts w:ascii="Arial" w:hAnsi="Arial" w:cs="Arial"/>
                <w:b/>
                <w:bCs/>
                <w:sz w:val="24"/>
                <w:szCs w:val="22"/>
              </w:rPr>
              <w:t>Acquisition d’une plateforme de nanoindentation rapide pour cartographies de propriétés mécaniques locales</w:t>
            </w:r>
          </w:p>
          <w:p w14:paraId="2546B9F8" w14:textId="77777777" w:rsidR="00A13921" w:rsidRPr="00A13921" w:rsidRDefault="00A13921" w:rsidP="00A13921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sz w:val="24"/>
                <w:szCs w:val="22"/>
              </w:rPr>
            </w:pPr>
          </w:p>
          <w:p w14:paraId="689168E8" w14:textId="521CE438" w:rsidR="002938A4" w:rsidRDefault="00A13921" w:rsidP="00A13921">
            <w:pPr>
              <w:spacing w:after="240" w:line="276" w:lineRule="auto"/>
              <w:jc w:val="center"/>
              <w:rPr>
                <w:rFonts w:asciiTheme="minorHAnsi" w:hAnsiTheme="minorHAnsi" w:cstheme="minorHAnsi"/>
                <w:sz w:val="32"/>
                <w:szCs w:val="22"/>
              </w:rPr>
            </w:pPr>
            <w:r w:rsidRPr="00A13921">
              <w:rPr>
                <w:rFonts w:ascii="Arial" w:hAnsi="Arial" w:cs="Arial"/>
                <w:sz w:val="24"/>
                <w:szCs w:val="22"/>
              </w:rPr>
              <w:t>Consultation n°F25F018</w:t>
            </w:r>
          </w:p>
        </w:tc>
      </w:tr>
    </w:tbl>
    <w:p w14:paraId="1CB5778B" w14:textId="77777777" w:rsidR="002938A4" w:rsidRDefault="002938A4">
      <w:pPr>
        <w:tabs>
          <w:tab w:val="left" w:pos="1009"/>
          <w:tab w:val="left" w:pos="1576"/>
        </w:tabs>
        <w:spacing w:line="360" w:lineRule="auto"/>
        <w:contextualSpacing/>
        <w:jc w:val="both"/>
        <w:rPr>
          <w:rFonts w:cstheme="minorHAnsi"/>
          <w:b/>
          <w:i/>
          <w:szCs w:val="26"/>
          <w:u w:val="single"/>
          <w:lang w:eastAsia="fr-FR"/>
        </w:rPr>
      </w:pPr>
    </w:p>
    <w:p w14:paraId="78B7CDD5" w14:textId="77777777" w:rsidR="002938A4" w:rsidRDefault="00016DAF">
      <w:pPr>
        <w:pBdr>
          <w:top w:val="single" w:sz="24" w:space="1" w:color="000000"/>
          <w:left w:val="single" w:sz="24" w:space="4" w:color="000000"/>
          <w:bottom w:val="single" w:sz="24" w:space="1" w:color="000000"/>
          <w:right w:val="single" w:sz="24" w:space="4" w:color="000000"/>
        </w:pBdr>
        <w:spacing w:before="360" w:line="360" w:lineRule="auto"/>
        <w:jc w:val="center"/>
        <w:rPr>
          <w:rFonts w:ascii="Arial" w:hAnsi="Arial" w:cs="Arial"/>
          <w:b/>
          <w:caps/>
          <w:color w:val="FF0000"/>
          <w:sz w:val="18"/>
        </w:rPr>
      </w:pPr>
      <w:r>
        <w:rPr>
          <w:rFonts w:ascii="Arial" w:hAnsi="Arial" w:cs="Arial"/>
          <w:b/>
          <w:caps/>
          <w:color w:val="FF0000"/>
          <w:sz w:val="18"/>
        </w:rPr>
        <w:t xml:space="preserve">le prix est </w:t>
      </w:r>
      <w:r>
        <w:rPr>
          <w:rFonts w:ascii="Arial" w:hAnsi="Arial" w:cs="Arial"/>
          <w:b/>
          <w:color w:val="FF0000"/>
          <w:sz w:val="18"/>
        </w:rPr>
        <w:t xml:space="preserve">RÉPUTÉ </w:t>
      </w:r>
      <w:r>
        <w:rPr>
          <w:rFonts w:ascii="Arial" w:hAnsi="Arial" w:cs="Arial"/>
          <w:b/>
          <w:caps/>
          <w:color w:val="FF0000"/>
          <w:sz w:val="18"/>
        </w:rPr>
        <w:t>comprendre toutes les charges fiscales ou autres frappant obligatoirement la prestation ainsi que tous les frais aff</w:t>
      </w:r>
      <w:r>
        <w:rPr>
          <w:rFonts w:ascii="Arial" w:hAnsi="Arial" w:cs="Arial"/>
          <w:b/>
          <w:color w:val="FF0000"/>
          <w:sz w:val="18"/>
        </w:rPr>
        <w:t>É</w:t>
      </w:r>
      <w:r>
        <w:rPr>
          <w:rFonts w:ascii="Arial" w:hAnsi="Arial" w:cs="Arial"/>
          <w:b/>
          <w:caps/>
          <w:color w:val="FF0000"/>
          <w:sz w:val="18"/>
        </w:rPr>
        <w:t>rents au conditionnement, À l'emballage, À l'assurance, au transport, aux frais administratifs de traitement de dossier et toutes autres taxes (</w:t>
      </w:r>
      <w:r>
        <w:rPr>
          <w:rFonts w:ascii="Arial" w:hAnsi="Arial" w:cs="Arial"/>
          <w:b/>
          <w:caps/>
          <w:color w:val="FF0000"/>
          <w:sz w:val="18"/>
          <w:u w:val="single"/>
        </w:rPr>
        <w:t>dont les éventuels frais de dédouanement</w:t>
      </w:r>
      <w:r>
        <w:rPr>
          <w:rFonts w:ascii="Arial" w:hAnsi="Arial" w:cs="Arial"/>
          <w:b/>
          <w:caps/>
          <w:color w:val="FF0000"/>
          <w:sz w:val="18"/>
        </w:rPr>
        <w:t>) jusqu'au lieu de livraison. AUCUN SUPPL</w:t>
      </w:r>
      <w:r>
        <w:rPr>
          <w:rFonts w:ascii="Arial" w:hAnsi="Arial" w:cs="Arial"/>
          <w:b/>
          <w:color w:val="FF0000"/>
          <w:sz w:val="18"/>
        </w:rPr>
        <w:t>É</w:t>
      </w:r>
      <w:r>
        <w:rPr>
          <w:rFonts w:ascii="Arial" w:hAnsi="Arial" w:cs="Arial"/>
          <w:b/>
          <w:caps/>
          <w:color w:val="FF0000"/>
          <w:sz w:val="18"/>
        </w:rPr>
        <w:t>MENT NE SERA PAY</w:t>
      </w:r>
      <w:r>
        <w:rPr>
          <w:rFonts w:ascii="Arial" w:hAnsi="Arial" w:cs="Arial"/>
          <w:b/>
          <w:color w:val="FF0000"/>
          <w:sz w:val="18"/>
        </w:rPr>
        <w:t>É</w:t>
      </w:r>
      <w:r>
        <w:rPr>
          <w:rFonts w:ascii="Arial" w:hAnsi="Arial" w:cs="Arial"/>
          <w:b/>
          <w:caps/>
          <w:color w:val="FF0000"/>
          <w:sz w:val="18"/>
        </w:rPr>
        <w:t xml:space="preserve"> EN DEHORs DES PRIX CI-DESSOUS RENSEIGN</w:t>
      </w:r>
      <w:r>
        <w:rPr>
          <w:rFonts w:ascii="Arial" w:hAnsi="Arial" w:cs="Arial"/>
          <w:b/>
          <w:color w:val="FF0000"/>
          <w:sz w:val="18"/>
        </w:rPr>
        <w:t>É</w:t>
      </w:r>
      <w:r>
        <w:rPr>
          <w:rFonts w:ascii="Arial" w:hAnsi="Arial" w:cs="Arial"/>
          <w:b/>
          <w:caps/>
          <w:color w:val="FF0000"/>
          <w:sz w:val="18"/>
        </w:rPr>
        <w:t>S.</w:t>
      </w:r>
    </w:p>
    <w:p w14:paraId="3E606961" w14:textId="77777777" w:rsidR="002938A4" w:rsidRDefault="002938A4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sz w:val="24"/>
          <w:u w:val="single"/>
        </w:rPr>
      </w:pPr>
    </w:p>
    <w:p w14:paraId="13B7719A" w14:textId="77777777" w:rsidR="002938A4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60" w:line="360" w:lineRule="atLeast"/>
        <w:jc w:val="center"/>
        <w:rPr>
          <w:rFonts w:ascii="Arial" w:hAnsi="Arial" w:cs="Arial"/>
          <w:b/>
          <w:caps/>
          <w:sz w:val="28"/>
          <w:szCs w:val="28"/>
          <w:lang w:eastAsia="fr-FR"/>
        </w:rPr>
      </w:pPr>
      <w:r>
        <w:rPr>
          <w:rFonts w:ascii="Arial" w:hAnsi="Arial" w:cs="Arial"/>
          <w:b/>
          <w:caps/>
          <w:sz w:val="28"/>
          <w:szCs w:val="28"/>
          <w:lang w:eastAsia="fr-FR"/>
        </w:rPr>
        <w:t>Annexe À l’Acte d’engagement</w:t>
      </w:r>
    </w:p>
    <w:p w14:paraId="7F8DDFBB" w14:textId="77777777" w:rsidR="002938A4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60" w:line="360" w:lineRule="atLeast"/>
        <w:jc w:val="center"/>
        <w:rPr>
          <w:rFonts w:ascii="Arial" w:hAnsi="Arial" w:cs="Arial"/>
          <w:b/>
          <w:caps/>
          <w:sz w:val="28"/>
          <w:szCs w:val="28"/>
          <w:lang w:eastAsia="fr-FR"/>
        </w:rPr>
      </w:pPr>
      <w:r>
        <w:rPr>
          <w:rFonts w:ascii="Arial" w:hAnsi="Arial" w:cs="Arial"/>
          <w:b/>
          <w:caps/>
          <w:sz w:val="28"/>
          <w:szCs w:val="28"/>
          <w:lang w:eastAsia="fr-FR"/>
        </w:rPr>
        <w:t xml:space="preserve">CADRE DE </w:t>
      </w:r>
      <w:r w:rsidR="00295FC6">
        <w:rPr>
          <w:rFonts w:ascii="Arial" w:hAnsi="Arial" w:cs="Arial"/>
          <w:b/>
          <w:caps/>
          <w:sz w:val="28"/>
          <w:szCs w:val="28"/>
          <w:lang w:eastAsia="fr-FR"/>
        </w:rPr>
        <w:t>RÉPONSE</w:t>
      </w:r>
      <w:r>
        <w:rPr>
          <w:rFonts w:ascii="Arial" w:hAnsi="Arial" w:cs="Arial"/>
          <w:b/>
          <w:caps/>
          <w:sz w:val="28"/>
          <w:szCs w:val="28"/>
          <w:lang w:eastAsia="fr-FR"/>
        </w:rPr>
        <w:t xml:space="preserve"> FINANCIER</w:t>
      </w:r>
    </w:p>
    <w:p w14:paraId="00CD1162" w14:textId="77777777" w:rsidR="002938A4" w:rsidRDefault="002938A4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sz w:val="24"/>
          <w:u w:val="single"/>
        </w:rPr>
      </w:pPr>
    </w:p>
    <w:p w14:paraId="5620873C" w14:textId="77777777" w:rsidR="002938A4" w:rsidRDefault="00016DAF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sz w:val="24"/>
          <w:u w:val="single"/>
        </w:rPr>
      </w:pPr>
      <w:r>
        <w:rPr>
          <w:rFonts w:ascii="Arial" w:hAnsi="Arial" w:cs="Arial"/>
          <w:sz w:val="24"/>
          <w:u w:val="single"/>
        </w:rPr>
        <w:t xml:space="preserve">Identification du soumissionnaire </w:t>
      </w:r>
    </w:p>
    <w:p w14:paraId="38F0F033" w14:textId="77777777" w:rsidR="002938A4" w:rsidRDefault="002938A4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14:paraId="0E3BACF2" w14:textId="77777777" w:rsidR="002938A4" w:rsidRDefault="00016DAF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permStart w:id="1655447072" w:edGrp="everyone"/>
      <w:r>
        <w:rPr>
          <w:rFonts w:ascii="Arial" w:hAnsi="Arial" w:cs="Arial"/>
          <w:b/>
        </w:rPr>
        <w:t>Nom commercial et dénomination sociale de l’unité ou de l’établissement qui exécutera la prestation :</w:t>
      </w:r>
    </w:p>
    <w:p w14:paraId="22668048" w14:textId="77777777" w:rsidR="002938A4" w:rsidRDefault="00016DAF">
      <w:pPr>
        <w:ind w:right="-710"/>
        <w:rPr>
          <w:rFonts w:ascii="Arial" w:hAnsi="Arial" w:cs="Arial"/>
          <w:b/>
          <w:caps/>
          <w:sz w:val="24"/>
        </w:rPr>
      </w:pPr>
      <w:r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1655447072"/>
    <w:p w14:paraId="5153FEC1" w14:textId="77777777" w:rsidR="002938A4" w:rsidRDefault="002938A4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14:paraId="1E611F96" w14:textId="77777777" w:rsidR="002938A4" w:rsidRDefault="00016DAF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Adresse postale et </w:t>
      </w:r>
      <w:r w:rsidR="00EF6E55">
        <w:rPr>
          <w:rFonts w:ascii="Arial" w:hAnsi="Arial" w:cs="Arial"/>
          <w:b/>
        </w:rPr>
        <w:t xml:space="preserve">adresse </w:t>
      </w:r>
      <w:r>
        <w:rPr>
          <w:rFonts w:ascii="Arial" w:hAnsi="Arial" w:cs="Arial"/>
          <w:b/>
        </w:rPr>
        <w:t>du siège social (si elle est différente de l’adresse postale) :</w:t>
      </w:r>
    </w:p>
    <w:p w14:paraId="0F057F6F" w14:textId="77777777" w:rsidR="002938A4" w:rsidRDefault="00016DAF">
      <w:pPr>
        <w:ind w:right="-710"/>
        <w:rPr>
          <w:rFonts w:ascii="Arial" w:hAnsi="Arial" w:cs="Arial"/>
          <w:b/>
          <w:caps/>
          <w:sz w:val="24"/>
        </w:rPr>
      </w:pPr>
      <w:permStart w:id="2014648304" w:edGrp="everyone"/>
      <w:r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2014648304"/>
    <w:p w14:paraId="60F672CE" w14:textId="77777777" w:rsidR="002938A4" w:rsidRDefault="002938A4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14:paraId="699F2C7D" w14:textId="77777777" w:rsidR="002938A4" w:rsidRDefault="00016DAF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Adresse électronique :</w:t>
      </w:r>
    </w:p>
    <w:p w14:paraId="1A7AA795" w14:textId="77777777" w:rsidR="002938A4" w:rsidRDefault="00016DAF">
      <w:pPr>
        <w:ind w:right="-710"/>
        <w:rPr>
          <w:rFonts w:ascii="Arial" w:hAnsi="Arial" w:cs="Arial"/>
          <w:b/>
          <w:caps/>
          <w:sz w:val="24"/>
        </w:rPr>
      </w:pPr>
      <w:permStart w:id="665998832" w:edGrp="everyone"/>
      <w:r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……………………………………………………………………………………………………………………</w:t>
      </w:r>
    </w:p>
    <w:permEnd w:id="665998832"/>
    <w:p w14:paraId="6E7BAF61" w14:textId="77777777" w:rsidR="002938A4" w:rsidRDefault="002938A4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14:paraId="1A041B8B" w14:textId="77777777" w:rsidR="002938A4" w:rsidRDefault="00016DAF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Numéros de téléphone et de télécopie :</w:t>
      </w:r>
    </w:p>
    <w:p w14:paraId="2AA16E5A" w14:textId="77777777" w:rsidR="002938A4" w:rsidRDefault="00016DAF">
      <w:pPr>
        <w:ind w:right="-710"/>
        <w:rPr>
          <w:rFonts w:ascii="Arial" w:hAnsi="Arial" w:cs="Arial"/>
          <w:b/>
          <w:caps/>
          <w:sz w:val="24"/>
        </w:rPr>
      </w:pPr>
      <w:permStart w:id="2133932468" w:edGrp="everyone"/>
      <w:r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ermEnd w:id="2133932468"/>
    <w:p w14:paraId="0E1337C8" w14:textId="77777777" w:rsidR="002938A4" w:rsidRDefault="002938A4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</w:p>
    <w:p w14:paraId="124FB945" w14:textId="77777777" w:rsidR="002938A4" w:rsidRDefault="00016DAF">
      <w:pPr>
        <w:tabs>
          <w:tab w:val="right" w:leader="dot" w:pos="10490"/>
        </w:tabs>
        <w:spacing w:line="36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Numéro SIRET, à défaut, un numéro d’identification européen ou international ou propre au pays d’origine de l’opérateur économique </w:t>
      </w:r>
    </w:p>
    <w:p w14:paraId="178335BB" w14:textId="77777777" w:rsidR="002938A4" w:rsidRDefault="00016DAF">
      <w:pPr>
        <w:ind w:right="-710"/>
        <w:rPr>
          <w:rFonts w:ascii="Arial" w:hAnsi="Arial" w:cs="Arial"/>
          <w:b/>
          <w:caps/>
          <w:sz w:val="24"/>
        </w:rPr>
      </w:pPr>
      <w:permStart w:id="1827741660" w:edGrp="everyone"/>
      <w:r>
        <w:rPr>
          <w:rFonts w:ascii="Arial" w:hAnsi="Arial" w:cs="Arial"/>
          <w:b/>
          <w:caps/>
          <w:sz w:val="24"/>
        </w:rPr>
        <w:t>…………………………………………………………………………………………………………………</w:t>
      </w:r>
    </w:p>
    <w:permEnd w:id="1827741660"/>
    <w:p w14:paraId="1FB0FA1D" w14:textId="77777777" w:rsidR="002938A4" w:rsidRDefault="002938A4">
      <w:pPr>
        <w:pStyle w:val="Sansinterligne"/>
        <w:rPr>
          <w:rFonts w:ascii="Arial" w:hAnsi="Arial" w:cs="Arial"/>
          <w:b/>
          <w:smallCaps/>
          <w:u w:val="single"/>
        </w:rPr>
      </w:pPr>
    </w:p>
    <w:p w14:paraId="6377E055" w14:textId="77777777" w:rsidR="002938A4" w:rsidRDefault="002938A4">
      <w:pPr>
        <w:rPr>
          <w:rFonts w:ascii="Arial" w:eastAsiaTheme="minorHAnsi" w:hAnsi="Arial" w:cs="Arial"/>
          <w:b/>
          <w:smallCaps/>
          <w:sz w:val="24"/>
          <w:szCs w:val="22"/>
          <w:u w:val="single"/>
          <w:lang w:eastAsia="en-US"/>
        </w:rPr>
      </w:pPr>
    </w:p>
    <w:p w14:paraId="08E606C2" w14:textId="77777777" w:rsidR="002938A4" w:rsidRDefault="002938A4">
      <w:pPr>
        <w:pStyle w:val="Sansinterligne"/>
        <w:rPr>
          <w:rFonts w:ascii="Arial" w:eastAsia="Times New Roman" w:hAnsi="Arial" w:cs="Arial"/>
          <w:b/>
          <w:caps/>
          <w:sz w:val="28"/>
          <w:szCs w:val="28"/>
          <w:lang w:eastAsia="fr-FR"/>
        </w:rPr>
      </w:pPr>
    </w:p>
    <w:p w14:paraId="7B9DE6D6" w14:textId="77777777" w:rsidR="002938A4" w:rsidRDefault="00016DAF">
      <w:pPr>
        <w:pStyle w:val="Sansinterligne"/>
        <w:rPr>
          <w:rFonts w:ascii="Arial" w:eastAsia="Times New Roman" w:hAnsi="Arial" w:cs="Arial"/>
          <w:b/>
          <w:caps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caps/>
          <w:sz w:val="28"/>
          <w:szCs w:val="28"/>
          <w:lang w:eastAsia="fr-FR"/>
        </w:rPr>
        <w:br w:type="page" w:clear="all"/>
      </w:r>
    </w:p>
    <w:p w14:paraId="73AD9FF1" w14:textId="77777777" w:rsidR="002938A4" w:rsidRDefault="00016DAF">
      <w:pPr>
        <w:pStyle w:val="Sansinterligne"/>
        <w:rPr>
          <w:rFonts w:ascii="Arial" w:eastAsia="Times New Roman" w:hAnsi="Arial" w:cs="Arial"/>
          <w:b/>
          <w:caps/>
          <w:sz w:val="28"/>
          <w:szCs w:val="28"/>
          <w:lang w:eastAsia="fr-FR"/>
        </w:rPr>
      </w:pPr>
      <w:r>
        <w:rPr>
          <w:rFonts w:ascii="Arial" w:eastAsia="Times New Roman" w:hAnsi="Arial" w:cs="Arial"/>
          <w:b/>
          <w:caps/>
          <w:sz w:val="28"/>
          <w:szCs w:val="28"/>
          <w:lang w:eastAsia="fr-FR"/>
        </w:rPr>
        <w:lastRenderedPageBreak/>
        <w:t>Prix</w:t>
      </w:r>
    </w:p>
    <w:p w14:paraId="66DDD8A9" w14:textId="77777777" w:rsidR="002938A4" w:rsidRDefault="002938A4">
      <w:pPr>
        <w:pStyle w:val="Sansinterligne"/>
        <w:rPr>
          <w:rFonts w:ascii="Arial" w:eastAsia="Times New Roman" w:hAnsi="Arial" w:cs="Arial"/>
          <w:sz w:val="22"/>
          <w:lang w:eastAsia="ar-SA"/>
        </w:rPr>
      </w:pPr>
    </w:p>
    <w:p w14:paraId="67CDABD3" w14:textId="4B8F9C68" w:rsidR="002938A4" w:rsidRDefault="00016DAF">
      <w:pPr>
        <w:pStyle w:val="Sansinterligne"/>
        <w:rPr>
          <w:rFonts w:ascii="Arial" w:eastAsia="Times New Roman" w:hAnsi="Arial" w:cs="Arial"/>
          <w:sz w:val="22"/>
          <w:lang w:eastAsia="ar-SA"/>
        </w:rPr>
      </w:pPr>
      <w:r>
        <w:rPr>
          <w:rFonts w:ascii="Arial" w:eastAsia="Times New Roman" w:hAnsi="Arial" w:cs="Arial"/>
          <w:sz w:val="22"/>
          <w:lang w:eastAsia="ar-SA"/>
        </w:rPr>
        <w:t xml:space="preserve">Les modalités de règlement sont fixées à l’article </w:t>
      </w:r>
      <w:r w:rsidR="00A13921">
        <w:rPr>
          <w:rFonts w:ascii="Arial" w:eastAsia="Times New Roman" w:hAnsi="Arial" w:cs="Arial"/>
          <w:sz w:val="22"/>
          <w:lang w:eastAsia="ar-SA"/>
        </w:rPr>
        <w:t>10</w:t>
      </w:r>
      <w:r>
        <w:rPr>
          <w:rFonts w:ascii="Arial" w:eastAsia="Times New Roman" w:hAnsi="Arial" w:cs="Arial"/>
          <w:sz w:val="22"/>
          <w:lang w:eastAsia="ar-SA"/>
        </w:rPr>
        <w:t xml:space="preserve"> du Cahier des clauses administratives particulières (CCAP).</w:t>
      </w:r>
    </w:p>
    <w:p w14:paraId="5845B516" w14:textId="77777777" w:rsidR="007E429F" w:rsidRDefault="007E429F">
      <w:pPr>
        <w:pStyle w:val="Sansinterligne"/>
        <w:rPr>
          <w:rFonts w:ascii="Arial" w:eastAsia="Times New Roman" w:hAnsi="Arial" w:cs="Arial"/>
          <w:sz w:val="22"/>
          <w:lang w:eastAsia="ar-SA"/>
        </w:rPr>
      </w:pPr>
    </w:p>
    <w:p w14:paraId="0540FB5E" w14:textId="77777777" w:rsidR="007E429F" w:rsidRDefault="007E429F">
      <w:pPr>
        <w:pStyle w:val="Sansinterligne"/>
        <w:rPr>
          <w:rFonts w:ascii="Arial" w:eastAsia="Times New Roman" w:hAnsi="Arial" w:cs="Arial"/>
          <w:sz w:val="22"/>
          <w:lang w:eastAsia="ar-SA"/>
        </w:rPr>
      </w:pPr>
    </w:p>
    <w:p w14:paraId="28F7E79E" w14:textId="77777777" w:rsidR="002938A4" w:rsidRDefault="002938A4">
      <w:pPr>
        <w:pStyle w:val="Sansinterligne"/>
        <w:rPr>
          <w:rFonts w:ascii="Arial" w:eastAsia="Times New Roman" w:hAnsi="Arial" w:cs="Arial"/>
          <w:sz w:val="22"/>
          <w:lang w:eastAsia="ar-SA"/>
        </w:rPr>
      </w:pPr>
    </w:p>
    <w:p w14:paraId="497D6127" w14:textId="1DAD4D98" w:rsidR="002938A4" w:rsidRPr="00A13921" w:rsidRDefault="00A13921" w:rsidP="00EF6E55">
      <w:pPr>
        <w:pStyle w:val="Sansinterligne"/>
        <w:rPr>
          <w:rFonts w:ascii="Arial" w:hAnsi="Arial" w:cs="Arial"/>
          <w:b/>
          <w:iCs/>
          <w:color w:val="0070C0"/>
          <w:sz w:val="22"/>
        </w:rPr>
      </w:pPr>
      <w:r>
        <w:rPr>
          <w:rFonts w:ascii="Arial" w:hAnsi="Arial" w:cs="Arial"/>
          <w:b/>
          <w:color w:val="0070C0"/>
          <w:sz w:val="22"/>
          <w:u w:val="single"/>
        </w:rPr>
        <w:t>OFFRE DE BASE :</w:t>
      </w:r>
      <w:r w:rsidR="00016DAF">
        <w:rPr>
          <w:rFonts w:ascii="Arial" w:hAnsi="Arial" w:cs="Arial"/>
          <w:b/>
          <w:color w:val="0070C0"/>
          <w:sz w:val="22"/>
          <w:u w:val="single"/>
        </w:rPr>
        <w:t xml:space="preserve"> </w:t>
      </w:r>
      <w:r w:rsidRPr="00A13921">
        <w:rPr>
          <w:rFonts w:ascii="Arial" w:hAnsi="Arial" w:cs="Arial"/>
          <w:iCs/>
          <w:color w:val="0070C0"/>
          <w:sz w:val="22"/>
          <w:u w:val="single"/>
        </w:rPr>
        <w:t xml:space="preserve">Acquisition d’une plateforme de nanoindentation rapide pour cartographies de propriétés mécaniques locales </w:t>
      </w:r>
      <w:r w:rsidR="00016DAF" w:rsidRPr="00A13921">
        <w:rPr>
          <w:rFonts w:ascii="Arial" w:hAnsi="Arial" w:cs="Arial"/>
          <w:iCs/>
          <w:color w:val="0070C0"/>
          <w:sz w:val="22"/>
          <w:u w:val="single"/>
        </w:rPr>
        <w:t>(cf. art. 3</w:t>
      </w:r>
      <w:r w:rsidRPr="00A13921">
        <w:rPr>
          <w:rFonts w:ascii="Arial" w:hAnsi="Arial" w:cs="Arial"/>
          <w:iCs/>
          <w:color w:val="0070C0"/>
          <w:sz w:val="22"/>
          <w:u w:val="single"/>
        </w:rPr>
        <w:t>.1</w:t>
      </w:r>
      <w:r w:rsidR="00016DAF" w:rsidRPr="00A13921">
        <w:rPr>
          <w:rFonts w:ascii="Arial" w:hAnsi="Arial" w:cs="Arial"/>
          <w:iCs/>
          <w:color w:val="0070C0"/>
          <w:sz w:val="22"/>
          <w:u w:val="single"/>
        </w:rPr>
        <w:t xml:space="preserve"> du CCTP</w:t>
      </w:r>
      <w:r w:rsidR="00103234" w:rsidRPr="00A13921">
        <w:rPr>
          <w:rFonts w:ascii="Arial" w:hAnsi="Arial" w:cs="Arial"/>
          <w:iCs/>
          <w:color w:val="0070C0"/>
          <w:sz w:val="22"/>
          <w:u w:val="single"/>
        </w:rPr>
        <w:t>)</w:t>
      </w:r>
    </w:p>
    <w:p w14:paraId="6A04FD51" w14:textId="77777777" w:rsidR="002938A4" w:rsidRPr="00A13921" w:rsidRDefault="002938A4">
      <w:pPr>
        <w:pStyle w:val="Sansinterligne"/>
        <w:rPr>
          <w:rFonts w:ascii="Arial" w:eastAsia="Times New Roman" w:hAnsi="Arial" w:cs="Arial"/>
          <w:iCs/>
          <w:sz w:val="22"/>
          <w:u w:val="single"/>
          <w:lang w:eastAsia="ar-SA"/>
        </w:rPr>
      </w:pPr>
    </w:p>
    <w:p w14:paraId="5C76F8B2" w14:textId="7E05791D" w:rsidR="002938A4" w:rsidRPr="007F628B" w:rsidRDefault="00016DAF" w:rsidP="00EF6E55">
      <w:pPr>
        <w:pStyle w:val="Sansinterligne"/>
        <w:rPr>
          <w:rFonts w:ascii="Arial" w:eastAsia="Times New Roman" w:hAnsi="Arial" w:cs="Arial"/>
          <w:sz w:val="22"/>
          <w:lang w:eastAsia="ar-SA"/>
        </w:rPr>
      </w:pPr>
      <w:bookmarkStart w:id="0" w:name="_Hlk166601880"/>
      <w:r w:rsidRPr="00A13921">
        <w:rPr>
          <w:rFonts w:ascii="Arial" w:eastAsia="Times New Roman" w:hAnsi="Arial" w:cs="Arial"/>
          <w:iCs/>
          <w:sz w:val="22"/>
          <w:lang w:eastAsia="ar-SA"/>
        </w:rPr>
        <w:t>Le soumissionnaire indique le montant</w:t>
      </w:r>
      <w:r w:rsidRPr="00A13921">
        <w:rPr>
          <w:rFonts w:ascii="Arial" w:eastAsia="Times New Roman" w:hAnsi="Arial" w:cs="Arial"/>
          <w:sz w:val="22"/>
          <w:lang w:eastAsia="ar-SA"/>
        </w:rPr>
        <w:t xml:space="preserve"> pour</w:t>
      </w:r>
      <w:r w:rsidR="00103234" w:rsidRPr="00A13921">
        <w:rPr>
          <w:rFonts w:ascii="Arial" w:eastAsia="Times New Roman" w:hAnsi="Arial" w:cs="Arial"/>
          <w:sz w:val="22"/>
          <w:lang w:eastAsia="ar-SA"/>
        </w:rPr>
        <w:t xml:space="preserve"> </w:t>
      </w:r>
      <w:r w:rsidR="00A13921" w:rsidRPr="00A13921">
        <w:rPr>
          <w:rFonts w:ascii="Arial" w:eastAsia="Times New Roman" w:hAnsi="Arial" w:cs="Arial"/>
          <w:sz w:val="22"/>
          <w:lang w:eastAsia="ar-SA"/>
        </w:rPr>
        <w:t xml:space="preserve">l’achat d’une plateforme de nanoindentation rapide pour cartographies de propriétés mécaniques locales </w:t>
      </w:r>
      <w:r w:rsidRPr="00A13921">
        <w:rPr>
          <w:rFonts w:ascii="Arial" w:eastAsia="Times New Roman" w:hAnsi="Arial" w:cs="Arial"/>
          <w:sz w:val="22"/>
          <w:lang w:eastAsia="ar-SA"/>
        </w:rPr>
        <w:t xml:space="preserve">&amp; les </w:t>
      </w:r>
      <w:r w:rsidRPr="007F628B">
        <w:rPr>
          <w:rFonts w:ascii="Arial" w:eastAsia="Times New Roman" w:hAnsi="Arial" w:cs="Arial"/>
          <w:sz w:val="22"/>
          <w:lang w:eastAsia="ar-SA"/>
        </w:rPr>
        <w:t xml:space="preserve">services associés à </w:t>
      </w:r>
      <w:r w:rsidR="00103234" w:rsidRPr="007F628B">
        <w:rPr>
          <w:rFonts w:ascii="Arial" w:eastAsia="Times New Roman" w:hAnsi="Arial" w:cs="Arial"/>
          <w:sz w:val="22"/>
          <w:lang w:eastAsia="ar-SA"/>
        </w:rPr>
        <w:t xml:space="preserve">cet </w:t>
      </w:r>
      <w:r w:rsidRPr="007F628B">
        <w:rPr>
          <w:rFonts w:ascii="Arial" w:eastAsia="Times New Roman" w:hAnsi="Arial" w:cs="Arial"/>
          <w:sz w:val="22"/>
          <w:lang w:eastAsia="ar-SA"/>
        </w:rPr>
        <w:t>achat (livraison ; installation ; mise en service ; formation, documentation, support technique; garantie</w:t>
      </w:r>
      <w:r w:rsidR="00A13921" w:rsidRPr="007F628B">
        <w:rPr>
          <w:rFonts w:ascii="Arial" w:eastAsia="Times New Roman" w:hAnsi="Arial" w:cs="Arial"/>
          <w:sz w:val="22"/>
          <w:lang w:eastAsia="ar-SA"/>
        </w:rPr>
        <w:t xml:space="preserve"> minimale</w:t>
      </w:r>
      <w:r w:rsidRPr="007F628B">
        <w:rPr>
          <w:rFonts w:ascii="Arial" w:eastAsia="Times New Roman" w:hAnsi="Arial" w:cs="Arial"/>
          <w:sz w:val="22"/>
          <w:lang w:eastAsia="ar-SA"/>
        </w:rPr>
        <w:t xml:space="preserve"> de </w:t>
      </w:r>
      <w:r w:rsidR="00A13921" w:rsidRPr="007F628B">
        <w:rPr>
          <w:rFonts w:ascii="Arial" w:eastAsia="Times New Roman" w:hAnsi="Arial" w:cs="Arial"/>
          <w:sz w:val="22"/>
          <w:lang w:eastAsia="ar-SA"/>
        </w:rPr>
        <w:t>24</w:t>
      </w:r>
      <w:r w:rsidRPr="007F628B">
        <w:rPr>
          <w:rFonts w:ascii="Arial" w:eastAsia="Times New Roman" w:hAnsi="Arial" w:cs="Arial"/>
          <w:sz w:val="22"/>
          <w:lang w:eastAsia="ar-SA"/>
        </w:rPr>
        <w:t xml:space="preserve"> mois).</w:t>
      </w:r>
      <w:bookmarkEnd w:id="0"/>
    </w:p>
    <w:p w14:paraId="5B2FB08F" w14:textId="77777777" w:rsidR="002938A4" w:rsidRPr="007F628B" w:rsidRDefault="002938A4">
      <w:pPr>
        <w:pStyle w:val="Sansinterligne"/>
        <w:rPr>
          <w:rFonts w:ascii="Arial" w:eastAsia="Times New Roman" w:hAnsi="Arial" w:cs="Arial"/>
          <w:sz w:val="22"/>
          <w:u w:val="single"/>
          <w:lang w:eastAsia="ar-SA"/>
        </w:rPr>
      </w:pPr>
    </w:p>
    <w:p w14:paraId="4F954D5E" w14:textId="77777777" w:rsidR="002938A4" w:rsidRPr="007F628B" w:rsidRDefault="00016DAF">
      <w:pPr>
        <w:pStyle w:val="Sansinterligne"/>
        <w:rPr>
          <w:rFonts w:ascii="Arial" w:eastAsia="Times New Roman" w:hAnsi="Arial" w:cs="Arial"/>
          <w:sz w:val="22"/>
          <w:lang w:eastAsia="ar-SA"/>
        </w:rPr>
      </w:pPr>
      <w:r w:rsidRPr="007F628B">
        <w:rPr>
          <w:rFonts w:ascii="Arial" w:eastAsia="Times New Roman" w:hAnsi="Arial" w:cs="Arial"/>
          <w:sz w:val="22"/>
          <w:lang w:eastAsia="ar-SA"/>
        </w:rPr>
        <w:t>Les prestations sont rémunérées par application du prix global et forfaitaire comme défini ci-dessous :</w:t>
      </w:r>
    </w:p>
    <w:p w14:paraId="2DC5ECCF" w14:textId="77777777" w:rsidR="002938A4" w:rsidRPr="007F628B" w:rsidRDefault="002938A4">
      <w:pPr>
        <w:jc w:val="both"/>
        <w:rPr>
          <w:rFonts w:ascii="Arial" w:eastAsia="Arial" w:hAnsi="Arial" w:cs="Arial"/>
          <w:b/>
          <w:sz w:val="22"/>
          <w:szCs w:val="22"/>
          <w:u w:val="single"/>
        </w:rPr>
      </w:pPr>
    </w:p>
    <w:p w14:paraId="1D1A9CFD" w14:textId="77777777" w:rsidR="002938A4" w:rsidRPr="007F628B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1304431985" w:edGrp="everyone"/>
      <w:r w:rsidRPr="007F628B">
        <w:rPr>
          <w:rFonts w:ascii="Arial" w:eastAsia="Arial" w:hAnsi="Arial" w:cs="Arial"/>
          <w:sz w:val="22"/>
          <w:szCs w:val="22"/>
        </w:rPr>
        <w:t>Montant € HT</w:t>
      </w:r>
      <w:r w:rsidRPr="007F628B">
        <w:rPr>
          <w:rFonts w:ascii="Arial" w:eastAsia="Arial" w:hAnsi="Arial" w:cs="Arial"/>
          <w:sz w:val="22"/>
          <w:szCs w:val="22"/>
        </w:rPr>
        <w:tab/>
        <w:t>…………………………………………………………………………………….</w:t>
      </w:r>
    </w:p>
    <w:p w14:paraId="21055CF2" w14:textId="77777777" w:rsidR="002938A4" w:rsidRPr="007F628B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 w:rsidRPr="007F628B">
        <w:rPr>
          <w:rFonts w:ascii="Arial" w:eastAsia="Arial" w:hAnsi="Arial" w:cs="Arial"/>
          <w:sz w:val="22"/>
          <w:szCs w:val="22"/>
        </w:rPr>
        <w:tab/>
      </w:r>
      <w:r w:rsidRPr="007F628B">
        <w:rPr>
          <w:rFonts w:ascii="Arial" w:eastAsia="Arial" w:hAnsi="Arial" w:cs="Arial"/>
          <w:sz w:val="22"/>
          <w:szCs w:val="22"/>
        </w:rPr>
        <w:tab/>
      </w:r>
      <w:r w:rsidRPr="007F628B">
        <w:rPr>
          <w:rFonts w:ascii="Arial" w:eastAsia="Arial" w:hAnsi="Arial" w:cs="Arial"/>
          <w:sz w:val="22"/>
          <w:szCs w:val="22"/>
        </w:rPr>
        <w:tab/>
      </w:r>
    </w:p>
    <w:p w14:paraId="65CB6AE1" w14:textId="77777777" w:rsidR="002938A4" w:rsidRPr="007F628B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 w:rsidRPr="007F628B">
        <w:rPr>
          <w:rFonts w:ascii="Arial" w:eastAsia="Arial" w:hAnsi="Arial" w:cs="Arial"/>
          <w:sz w:val="22"/>
          <w:szCs w:val="22"/>
        </w:rPr>
        <w:t>Montant € HT arrêté en lettres à :  .............................................................................................</w:t>
      </w:r>
    </w:p>
    <w:p w14:paraId="47D03811" w14:textId="77777777" w:rsidR="002938A4" w:rsidRPr="007F628B" w:rsidRDefault="002938A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</w:p>
    <w:p w14:paraId="1A03C775" w14:textId="77777777" w:rsidR="002938A4" w:rsidRPr="007F628B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 w:rsidRPr="007F628B">
        <w:rPr>
          <w:rFonts w:ascii="Arial" w:eastAsia="Arial" w:hAnsi="Arial" w:cs="Arial"/>
          <w:sz w:val="22"/>
          <w:szCs w:val="22"/>
        </w:rPr>
        <w:t>Taux de la TVA ………………………………………………………………………………………….</w:t>
      </w:r>
      <w:r w:rsidRPr="007F628B">
        <w:rPr>
          <w:rFonts w:ascii="Arial" w:eastAsia="Arial" w:hAnsi="Arial" w:cs="Arial"/>
          <w:sz w:val="22"/>
          <w:szCs w:val="22"/>
        </w:rPr>
        <w:tab/>
      </w:r>
    </w:p>
    <w:p w14:paraId="1E07A0D5" w14:textId="77777777" w:rsidR="002938A4" w:rsidRPr="007F628B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 w:rsidRPr="007F628B">
        <w:rPr>
          <w:rFonts w:ascii="Arial" w:eastAsia="Arial" w:hAnsi="Arial" w:cs="Arial"/>
          <w:sz w:val="22"/>
          <w:szCs w:val="22"/>
        </w:rPr>
        <w:tab/>
      </w:r>
      <w:r w:rsidRPr="007F628B">
        <w:rPr>
          <w:rFonts w:ascii="Arial" w:eastAsia="Arial" w:hAnsi="Arial" w:cs="Arial"/>
          <w:sz w:val="22"/>
          <w:szCs w:val="22"/>
        </w:rPr>
        <w:tab/>
      </w:r>
      <w:r w:rsidRPr="007F628B">
        <w:rPr>
          <w:rFonts w:ascii="Arial" w:eastAsia="Arial" w:hAnsi="Arial" w:cs="Arial"/>
          <w:sz w:val="22"/>
          <w:szCs w:val="22"/>
        </w:rPr>
        <w:tab/>
      </w:r>
    </w:p>
    <w:p w14:paraId="25B1D03D" w14:textId="77777777" w:rsidR="002938A4" w:rsidRPr="007F628B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 w:rsidRPr="007F628B">
        <w:rPr>
          <w:rFonts w:ascii="Arial" w:eastAsia="Arial" w:hAnsi="Arial" w:cs="Arial"/>
          <w:sz w:val="22"/>
          <w:szCs w:val="22"/>
        </w:rPr>
        <w:t>Montant € TTC ………………………………………………………………………………………….</w:t>
      </w:r>
      <w:r w:rsidRPr="007F628B">
        <w:rPr>
          <w:rFonts w:ascii="Arial" w:eastAsia="Arial" w:hAnsi="Arial" w:cs="Arial"/>
          <w:sz w:val="22"/>
          <w:szCs w:val="22"/>
        </w:rPr>
        <w:tab/>
      </w:r>
    </w:p>
    <w:p w14:paraId="318E8B3A" w14:textId="77777777" w:rsidR="002938A4" w:rsidRPr="007F628B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 w:rsidRPr="007F628B">
        <w:rPr>
          <w:rFonts w:ascii="Arial" w:eastAsia="Arial" w:hAnsi="Arial" w:cs="Arial"/>
          <w:sz w:val="22"/>
          <w:szCs w:val="22"/>
        </w:rPr>
        <w:tab/>
      </w:r>
    </w:p>
    <w:p w14:paraId="44800C75" w14:textId="77777777" w:rsidR="002938A4" w:rsidRPr="007F628B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 w:rsidRPr="007F628B"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7F6ABCEA" w14:textId="77777777" w:rsidR="002938A4" w:rsidRPr="007F628B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 w:rsidRPr="007F628B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  <w:bookmarkStart w:id="1" w:name="_Hlk44318823"/>
    </w:p>
    <w:permEnd w:id="1304431985"/>
    <w:p w14:paraId="3CDE6A19" w14:textId="77777777" w:rsidR="002938A4" w:rsidRPr="007F628B" w:rsidRDefault="002938A4">
      <w:pPr>
        <w:pStyle w:val="Sansinterligne"/>
        <w:rPr>
          <w:rFonts w:ascii="Arial" w:eastAsia="Times New Roman" w:hAnsi="Arial" w:cs="Arial"/>
          <w:sz w:val="22"/>
          <w:lang w:eastAsia="ar-SA"/>
        </w:rPr>
      </w:pPr>
    </w:p>
    <w:p w14:paraId="3B991C1F" w14:textId="77777777" w:rsidR="007E429F" w:rsidRPr="007F628B" w:rsidRDefault="007E429F">
      <w:pPr>
        <w:pStyle w:val="Sansinterligne"/>
        <w:rPr>
          <w:rFonts w:ascii="Arial" w:eastAsia="Times New Roman" w:hAnsi="Arial" w:cs="Arial"/>
          <w:sz w:val="22"/>
          <w:lang w:eastAsia="ar-SA"/>
        </w:rPr>
      </w:pPr>
    </w:p>
    <w:p w14:paraId="7BD89F55" w14:textId="77777777" w:rsidR="007E429F" w:rsidRPr="007F628B" w:rsidRDefault="007E429F">
      <w:pPr>
        <w:pStyle w:val="Sansinterligne"/>
        <w:rPr>
          <w:rFonts w:ascii="Arial" w:eastAsia="Times New Roman" w:hAnsi="Arial" w:cs="Arial"/>
          <w:sz w:val="22"/>
          <w:lang w:eastAsia="ar-SA"/>
        </w:rPr>
      </w:pPr>
    </w:p>
    <w:p w14:paraId="40658A6C" w14:textId="0E9E70E9" w:rsidR="00103234" w:rsidRPr="007F628B" w:rsidRDefault="00A13921" w:rsidP="00103234">
      <w:pPr>
        <w:pStyle w:val="Sansinterligne"/>
        <w:rPr>
          <w:rFonts w:ascii="Arial" w:hAnsi="Arial" w:cs="Arial"/>
          <w:b/>
          <w:color w:val="0070C0"/>
          <w:sz w:val="22"/>
        </w:rPr>
      </w:pPr>
      <w:r w:rsidRPr="007F628B">
        <w:rPr>
          <w:rFonts w:ascii="Arial" w:hAnsi="Arial" w:cs="Arial"/>
          <w:b/>
          <w:color w:val="0070C0"/>
          <w:sz w:val="22"/>
          <w:u w:val="single"/>
        </w:rPr>
        <w:t>3.2</w:t>
      </w:r>
      <w:r w:rsidRPr="007F628B">
        <w:rPr>
          <w:rFonts w:ascii="Arial" w:hAnsi="Arial" w:cs="Arial"/>
          <w:b/>
          <w:color w:val="0070C0"/>
          <w:sz w:val="22"/>
          <w:u w:val="single"/>
        </w:rPr>
        <w:tab/>
        <w:t xml:space="preserve">PSE OBLIGATOIRE N°1 : </w:t>
      </w:r>
      <w:r w:rsidRPr="007F628B">
        <w:rPr>
          <w:rFonts w:ascii="Arial" w:hAnsi="Arial" w:cs="Arial"/>
          <w:bCs/>
          <w:color w:val="0070C0"/>
          <w:sz w:val="22"/>
          <w:u w:val="single"/>
        </w:rPr>
        <w:t>Acquisition d’un module en température</w:t>
      </w:r>
      <w:r w:rsidRPr="007F628B">
        <w:rPr>
          <w:rFonts w:ascii="Arial" w:hAnsi="Arial" w:cs="Arial"/>
          <w:b/>
          <w:color w:val="0070C0"/>
          <w:sz w:val="22"/>
          <w:u w:val="single"/>
        </w:rPr>
        <w:t xml:space="preserve"> </w:t>
      </w:r>
      <w:r w:rsidR="004320C8" w:rsidRPr="007F628B">
        <w:rPr>
          <w:rFonts w:ascii="Arial" w:hAnsi="Arial" w:cs="Arial"/>
          <w:color w:val="0070C0"/>
          <w:sz w:val="22"/>
          <w:u w:val="single"/>
        </w:rPr>
        <w:t>(c</w:t>
      </w:r>
      <w:r w:rsidR="00103234" w:rsidRPr="007F628B">
        <w:rPr>
          <w:rFonts w:ascii="Arial" w:hAnsi="Arial" w:cs="Arial"/>
          <w:color w:val="0070C0"/>
          <w:sz w:val="22"/>
          <w:u w:val="single"/>
        </w:rPr>
        <w:t xml:space="preserve">f. art. </w:t>
      </w:r>
      <w:r w:rsidRPr="007F628B">
        <w:rPr>
          <w:rFonts w:ascii="Arial" w:hAnsi="Arial" w:cs="Arial"/>
          <w:color w:val="0070C0"/>
          <w:sz w:val="22"/>
          <w:u w:val="single"/>
        </w:rPr>
        <w:t>3.2</w:t>
      </w:r>
      <w:r w:rsidR="004320C8" w:rsidRPr="007F628B">
        <w:rPr>
          <w:rFonts w:ascii="Arial" w:hAnsi="Arial" w:cs="Arial"/>
          <w:color w:val="0070C0"/>
          <w:sz w:val="22"/>
          <w:u w:val="single"/>
        </w:rPr>
        <w:t xml:space="preserve"> </w:t>
      </w:r>
      <w:r w:rsidR="00103234" w:rsidRPr="007F628B">
        <w:rPr>
          <w:rFonts w:ascii="Arial" w:hAnsi="Arial" w:cs="Arial"/>
          <w:color w:val="0070C0"/>
          <w:sz w:val="22"/>
          <w:u w:val="single"/>
        </w:rPr>
        <w:t>du CCTP)</w:t>
      </w:r>
    </w:p>
    <w:p w14:paraId="127C2588" w14:textId="77777777" w:rsidR="00103234" w:rsidRPr="007F628B" w:rsidRDefault="00103234" w:rsidP="00103234">
      <w:pPr>
        <w:pStyle w:val="Sansinterligne"/>
        <w:rPr>
          <w:rFonts w:ascii="Arial" w:eastAsia="Times New Roman" w:hAnsi="Arial" w:cs="Arial"/>
          <w:sz w:val="22"/>
          <w:u w:val="single"/>
          <w:lang w:eastAsia="ar-SA"/>
        </w:rPr>
      </w:pPr>
    </w:p>
    <w:p w14:paraId="1C463CAD" w14:textId="306957C0" w:rsidR="00A13921" w:rsidRPr="007F628B" w:rsidRDefault="00A13921" w:rsidP="00A13921">
      <w:pPr>
        <w:pStyle w:val="Sansinterligne"/>
        <w:rPr>
          <w:rFonts w:ascii="Arial" w:eastAsia="Times New Roman" w:hAnsi="Arial" w:cs="Arial"/>
          <w:sz w:val="22"/>
          <w:lang w:eastAsia="ar-SA"/>
        </w:rPr>
      </w:pPr>
      <w:r w:rsidRPr="007F628B">
        <w:rPr>
          <w:rFonts w:ascii="Arial" w:eastAsia="Times New Roman" w:hAnsi="Arial" w:cs="Arial"/>
          <w:iCs/>
          <w:sz w:val="22"/>
          <w:lang w:eastAsia="ar-SA"/>
        </w:rPr>
        <w:t>Le soumissionnaire indique le montant</w:t>
      </w:r>
      <w:r w:rsidRPr="007F628B">
        <w:rPr>
          <w:rFonts w:ascii="Arial" w:eastAsia="Times New Roman" w:hAnsi="Arial" w:cs="Arial"/>
          <w:sz w:val="22"/>
          <w:lang w:eastAsia="ar-SA"/>
        </w:rPr>
        <w:t xml:space="preserve"> pour l’achat d’un module en température &amp; les services associés à cet achat (livraison ; installation ; mise en service ; formation, documentation, support technique; garantie minimale de 12 mois).</w:t>
      </w:r>
    </w:p>
    <w:bookmarkEnd w:id="1"/>
    <w:p w14:paraId="28EF27E7" w14:textId="77777777" w:rsidR="00A13921" w:rsidRPr="007F628B" w:rsidRDefault="00A13921">
      <w:pPr>
        <w:pStyle w:val="Sansinterligne"/>
        <w:rPr>
          <w:rFonts w:ascii="Arial" w:eastAsia="Times New Roman" w:hAnsi="Arial" w:cs="Arial"/>
          <w:sz w:val="22"/>
          <w:lang w:eastAsia="ar-SA"/>
        </w:rPr>
      </w:pPr>
    </w:p>
    <w:p w14:paraId="116296A8" w14:textId="44D7E168" w:rsidR="002938A4" w:rsidRPr="007F628B" w:rsidRDefault="00016DAF">
      <w:pPr>
        <w:pStyle w:val="Sansinterligne"/>
        <w:rPr>
          <w:rFonts w:ascii="Arial" w:eastAsia="Times New Roman" w:hAnsi="Arial" w:cs="Arial"/>
          <w:sz w:val="22"/>
          <w:lang w:eastAsia="ar-SA"/>
        </w:rPr>
      </w:pPr>
      <w:r w:rsidRPr="007F628B">
        <w:rPr>
          <w:rFonts w:ascii="Arial" w:eastAsia="Times New Roman" w:hAnsi="Arial" w:cs="Arial"/>
          <w:sz w:val="22"/>
          <w:lang w:eastAsia="ar-SA"/>
        </w:rPr>
        <w:t>Les prestations sont rémunérées par application du prix global et forfaitaire comme défini ci-dessous :</w:t>
      </w:r>
    </w:p>
    <w:p w14:paraId="0E3A7656" w14:textId="77777777" w:rsidR="002938A4" w:rsidRPr="007F628B" w:rsidRDefault="002938A4">
      <w:pPr>
        <w:jc w:val="both"/>
        <w:rPr>
          <w:rFonts w:ascii="Arial" w:eastAsia="Arial" w:hAnsi="Arial" w:cs="Arial"/>
          <w:b/>
          <w:sz w:val="22"/>
          <w:szCs w:val="22"/>
          <w:u w:val="single"/>
        </w:rPr>
      </w:pPr>
    </w:p>
    <w:p w14:paraId="73DA89C5" w14:textId="77777777" w:rsidR="002938A4" w:rsidRPr="007F628B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1585477241" w:edGrp="everyone"/>
      <w:r w:rsidRPr="007F628B">
        <w:rPr>
          <w:rFonts w:ascii="Arial" w:eastAsia="Arial" w:hAnsi="Arial" w:cs="Arial"/>
          <w:sz w:val="22"/>
          <w:szCs w:val="22"/>
        </w:rPr>
        <w:t>Montant € HT</w:t>
      </w:r>
      <w:r w:rsidRPr="007F628B">
        <w:rPr>
          <w:rFonts w:ascii="Arial" w:eastAsia="Arial" w:hAnsi="Arial" w:cs="Arial"/>
          <w:sz w:val="22"/>
          <w:szCs w:val="22"/>
        </w:rPr>
        <w:tab/>
        <w:t>…………………………………………………………………………………….</w:t>
      </w:r>
    </w:p>
    <w:p w14:paraId="21E4442D" w14:textId="77777777" w:rsidR="002938A4" w:rsidRPr="007F628B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 w:rsidRPr="007F628B">
        <w:rPr>
          <w:rFonts w:ascii="Arial" w:eastAsia="Arial" w:hAnsi="Arial" w:cs="Arial"/>
          <w:sz w:val="22"/>
          <w:szCs w:val="22"/>
        </w:rPr>
        <w:tab/>
      </w:r>
      <w:r w:rsidRPr="007F628B">
        <w:rPr>
          <w:rFonts w:ascii="Arial" w:eastAsia="Arial" w:hAnsi="Arial" w:cs="Arial"/>
          <w:sz w:val="22"/>
          <w:szCs w:val="22"/>
        </w:rPr>
        <w:tab/>
      </w:r>
      <w:r w:rsidRPr="007F628B">
        <w:rPr>
          <w:rFonts w:ascii="Arial" w:eastAsia="Arial" w:hAnsi="Arial" w:cs="Arial"/>
          <w:sz w:val="22"/>
          <w:szCs w:val="22"/>
        </w:rPr>
        <w:tab/>
      </w:r>
    </w:p>
    <w:p w14:paraId="4D1844B2" w14:textId="77777777" w:rsidR="002938A4" w:rsidRPr="007F628B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 w:rsidRPr="007F628B">
        <w:rPr>
          <w:rFonts w:ascii="Arial" w:eastAsia="Arial" w:hAnsi="Arial" w:cs="Arial"/>
          <w:sz w:val="22"/>
          <w:szCs w:val="22"/>
        </w:rPr>
        <w:t>Montant € HT arrêté en lettres à :  .............................................................................................</w:t>
      </w:r>
    </w:p>
    <w:p w14:paraId="37102C0B" w14:textId="77777777" w:rsidR="002938A4" w:rsidRPr="007F628B" w:rsidRDefault="002938A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</w:p>
    <w:p w14:paraId="02767180" w14:textId="77777777" w:rsidR="002938A4" w:rsidRPr="007F628B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 w:rsidRPr="007F628B">
        <w:rPr>
          <w:rFonts w:ascii="Arial" w:eastAsia="Arial" w:hAnsi="Arial" w:cs="Arial"/>
          <w:sz w:val="22"/>
          <w:szCs w:val="22"/>
        </w:rPr>
        <w:t>Taux de la TVA ………………………………………………………………………………………….</w:t>
      </w:r>
      <w:r w:rsidRPr="007F628B">
        <w:rPr>
          <w:rFonts w:ascii="Arial" w:eastAsia="Arial" w:hAnsi="Arial" w:cs="Arial"/>
          <w:sz w:val="22"/>
          <w:szCs w:val="22"/>
        </w:rPr>
        <w:tab/>
      </w:r>
    </w:p>
    <w:p w14:paraId="14ECE444" w14:textId="77777777" w:rsidR="002938A4" w:rsidRPr="007F628B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 w:rsidRPr="007F628B">
        <w:rPr>
          <w:rFonts w:ascii="Arial" w:eastAsia="Arial" w:hAnsi="Arial" w:cs="Arial"/>
          <w:sz w:val="22"/>
          <w:szCs w:val="22"/>
        </w:rPr>
        <w:tab/>
      </w:r>
      <w:r w:rsidRPr="007F628B">
        <w:rPr>
          <w:rFonts w:ascii="Arial" w:eastAsia="Arial" w:hAnsi="Arial" w:cs="Arial"/>
          <w:sz w:val="22"/>
          <w:szCs w:val="22"/>
        </w:rPr>
        <w:tab/>
      </w:r>
      <w:r w:rsidRPr="007F628B">
        <w:rPr>
          <w:rFonts w:ascii="Arial" w:eastAsia="Arial" w:hAnsi="Arial" w:cs="Arial"/>
          <w:sz w:val="22"/>
          <w:szCs w:val="22"/>
        </w:rPr>
        <w:tab/>
      </w:r>
    </w:p>
    <w:p w14:paraId="5EFDB0FD" w14:textId="77777777" w:rsidR="002938A4" w:rsidRPr="007F628B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 w:rsidRPr="007F628B">
        <w:rPr>
          <w:rFonts w:ascii="Arial" w:eastAsia="Arial" w:hAnsi="Arial" w:cs="Arial"/>
          <w:sz w:val="22"/>
          <w:szCs w:val="22"/>
        </w:rPr>
        <w:t>Montant € TTC ………………………………………………………………………………………….</w:t>
      </w:r>
      <w:r w:rsidRPr="007F628B">
        <w:rPr>
          <w:rFonts w:ascii="Arial" w:eastAsia="Arial" w:hAnsi="Arial" w:cs="Arial"/>
          <w:sz w:val="22"/>
          <w:szCs w:val="22"/>
        </w:rPr>
        <w:tab/>
      </w:r>
    </w:p>
    <w:p w14:paraId="457BB1CD" w14:textId="77777777" w:rsidR="002938A4" w:rsidRPr="007F628B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 w:rsidRPr="007F628B">
        <w:rPr>
          <w:rFonts w:ascii="Arial" w:eastAsia="Arial" w:hAnsi="Arial" w:cs="Arial"/>
          <w:sz w:val="22"/>
          <w:szCs w:val="22"/>
        </w:rPr>
        <w:tab/>
      </w:r>
    </w:p>
    <w:p w14:paraId="3560E1C9" w14:textId="77777777" w:rsidR="002938A4" w:rsidRPr="007F628B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 w:rsidRPr="007F628B"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60C2AD77" w14:textId="77777777" w:rsidR="002938A4" w:rsidRPr="007F628B" w:rsidRDefault="00016DA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 w:rsidRPr="007F628B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ermEnd w:id="1585477241"/>
    <w:p w14:paraId="27859914" w14:textId="77777777" w:rsidR="00A45D05" w:rsidRPr="007F628B" w:rsidRDefault="00A45D05" w:rsidP="00A45D05">
      <w:pPr>
        <w:rPr>
          <w:rFonts w:ascii="Arial" w:eastAsia="Arial" w:hAnsi="Arial" w:cs="Arial"/>
          <w:b/>
          <w:sz w:val="22"/>
          <w:szCs w:val="22"/>
        </w:rPr>
      </w:pPr>
    </w:p>
    <w:p w14:paraId="29B13673" w14:textId="6A28DAA0" w:rsidR="00A13921" w:rsidRPr="007F628B" w:rsidRDefault="00A13921" w:rsidP="00A13921">
      <w:pPr>
        <w:pStyle w:val="Sansinterligne"/>
        <w:rPr>
          <w:rFonts w:ascii="Arial" w:hAnsi="Arial" w:cs="Arial"/>
          <w:b/>
          <w:color w:val="0070C0"/>
          <w:sz w:val="22"/>
        </w:rPr>
      </w:pPr>
      <w:r w:rsidRPr="007F628B">
        <w:rPr>
          <w:rFonts w:ascii="Arial" w:hAnsi="Arial" w:cs="Arial"/>
          <w:b/>
          <w:color w:val="0070C0"/>
          <w:sz w:val="22"/>
          <w:u w:val="single"/>
        </w:rPr>
        <w:t>3.2</w:t>
      </w:r>
      <w:r w:rsidRPr="007F628B">
        <w:rPr>
          <w:rFonts w:ascii="Arial" w:hAnsi="Arial" w:cs="Arial"/>
          <w:b/>
          <w:color w:val="0070C0"/>
          <w:sz w:val="22"/>
          <w:u w:val="single"/>
        </w:rPr>
        <w:tab/>
        <w:t xml:space="preserve">PSE OBLIGATOIRE N°2 : </w:t>
      </w:r>
      <w:r w:rsidRPr="007F628B">
        <w:rPr>
          <w:rFonts w:ascii="Arial" w:hAnsi="Arial" w:cs="Arial"/>
          <w:bCs/>
          <w:color w:val="0070C0"/>
          <w:sz w:val="22"/>
          <w:u w:val="single"/>
        </w:rPr>
        <w:t xml:space="preserve">Acquisition d’un indenteur sphéroconique </w:t>
      </w:r>
      <w:r w:rsidRPr="007F628B">
        <w:rPr>
          <w:rFonts w:ascii="Arial" w:hAnsi="Arial" w:cs="Arial"/>
          <w:color w:val="0070C0"/>
          <w:sz w:val="22"/>
          <w:u w:val="single"/>
        </w:rPr>
        <w:t>(cf. art. 3.3 du CCTP)</w:t>
      </w:r>
    </w:p>
    <w:p w14:paraId="0E82A5D5" w14:textId="77777777" w:rsidR="00A13921" w:rsidRPr="007F628B" w:rsidRDefault="00A13921" w:rsidP="00A13921">
      <w:pPr>
        <w:pStyle w:val="Sansinterligne"/>
        <w:rPr>
          <w:rFonts w:ascii="Arial" w:eastAsia="Times New Roman" w:hAnsi="Arial" w:cs="Arial"/>
          <w:sz w:val="22"/>
          <w:u w:val="single"/>
          <w:lang w:eastAsia="ar-SA"/>
        </w:rPr>
      </w:pPr>
    </w:p>
    <w:p w14:paraId="45209DDE" w14:textId="7DE9A0A0" w:rsidR="00A13921" w:rsidRPr="007F628B" w:rsidRDefault="00A13921" w:rsidP="00A13921">
      <w:pPr>
        <w:pStyle w:val="Sansinterligne"/>
        <w:rPr>
          <w:rFonts w:ascii="Arial" w:eastAsia="Times New Roman" w:hAnsi="Arial" w:cs="Arial"/>
          <w:sz w:val="22"/>
          <w:lang w:eastAsia="ar-SA"/>
        </w:rPr>
      </w:pPr>
      <w:r w:rsidRPr="007F628B">
        <w:rPr>
          <w:rFonts w:ascii="Arial" w:eastAsia="Times New Roman" w:hAnsi="Arial" w:cs="Arial"/>
          <w:iCs/>
          <w:sz w:val="22"/>
          <w:lang w:eastAsia="ar-SA"/>
        </w:rPr>
        <w:t>Le soumissionnaire indique le montant</w:t>
      </w:r>
      <w:r w:rsidRPr="007F628B">
        <w:rPr>
          <w:rFonts w:ascii="Arial" w:eastAsia="Times New Roman" w:hAnsi="Arial" w:cs="Arial"/>
          <w:sz w:val="22"/>
          <w:lang w:eastAsia="ar-SA"/>
        </w:rPr>
        <w:t xml:space="preserve"> pour l’achat d’un indenteur sphéroconique &amp; les services associés à cet achat (livraison ; installation ; mise en service ; formation, documentation, support technique; garantie minimale de 12 mois).</w:t>
      </w:r>
    </w:p>
    <w:p w14:paraId="0F551E0D" w14:textId="77777777" w:rsidR="00A13921" w:rsidRPr="007F628B" w:rsidRDefault="00A13921" w:rsidP="00A13921">
      <w:pPr>
        <w:pStyle w:val="Sansinterligne"/>
        <w:rPr>
          <w:rFonts w:ascii="Arial" w:eastAsia="Times New Roman" w:hAnsi="Arial" w:cs="Arial"/>
          <w:sz w:val="22"/>
          <w:lang w:eastAsia="ar-SA"/>
        </w:rPr>
      </w:pPr>
    </w:p>
    <w:p w14:paraId="599811FA" w14:textId="77777777" w:rsidR="00772D82" w:rsidRDefault="00772D82" w:rsidP="00772D82">
      <w:pPr>
        <w:pStyle w:val="Sansinterligne"/>
        <w:rPr>
          <w:rFonts w:ascii="Arial" w:eastAsia="Times New Roman" w:hAnsi="Arial" w:cs="Arial"/>
          <w:sz w:val="22"/>
          <w:lang w:eastAsia="ar-SA"/>
        </w:rPr>
      </w:pPr>
      <w:r w:rsidRPr="007F628B">
        <w:rPr>
          <w:rFonts w:ascii="Arial" w:eastAsia="Times New Roman" w:hAnsi="Arial" w:cs="Arial"/>
          <w:sz w:val="22"/>
          <w:lang w:eastAsia="ar-SA"/>
        </w:rPr>
        <w:t>Les prestations sont rémunérées par application du prix global</w:t>
      </w:r>
      <w:r>
        <w:rPr>
          <w:rFonts w:ascii="Arial" w:eastAsia="Times New Roman" w:hAnsi="Arial" w:cs="Arial"/>
          <w:sz w:val="22"/>
          <w:lang w:eastAsia="ar-SA"/>
        </w:rPr>
        <w:t xml:space="preserve"> et forfaitaire comme défini ci-dessous :</w:t>
      </w:r>
    </w:p>
    <w:p w14:paraId="39F69C28" w14:textId="77777777" w:rsidR="00772D82" w:rsidRDefault="00772D82" w:rsidP="00772D82">
      <w:pPr>
        <w:jc w:val="both"/>
        <w:rPr>
          <w:rFonts w:ascii="Arial" w:eastAsia="Arial" w:hAnsi="Arial" w:cs="Arial"/>
          <w:b/>
          <w:sz w:val="22"/>
          <w:szCs w:val="22"/>
          <w:u w:val="single"/>
        </w:rPr>
      </w:pPr>
    </w:p>
    <w:p w14:paraId="44D1796E" w14:textId="77777777" w:rsidR="00772D82" w:rsidRDefault="00772D82" w:rsidP="00772D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573903336" w:edGrp="everyone"/>
      <w:r>
        <w:rPr>
          <w:rFonts w:ascii="Arial" w:eastAsia="Arial" w:hAnsi="Arial" w:cs="Arial"/>
          <w:sz w:val="22"/>
          <w:szCs w:val="22"/>
        </w:rPr>
        <w:lastRenderedPageBreak/>
        <w:t>Montant € HT</w:t>
      </w:r>
      <w:r>
        <w:rPr>
          <w:rFonts w:ascii="Arial" w:eastAsia="Arial" w:hAnsi="Arial" w:cs="Arial"/>
          <w:sz w:val="22"/>
          <w:szCs w:val="22"/>
        </w:rPr>
        <w:tab/>
        <w:t>…………………………………………………………………………………….</w:t>
      </w:r>
    </w:p>
    <w:p w14:paraId="332C5511" w14:textId="77777777" w:rsidR="00772D82" w:rsidRDefault="00772D82" w:rsidP="00772D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46C83A6D" w14:textId="77777777" w:rsidR="00772D82" w:rsidRDefault="00772D82" w:rsidP="00772D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Montant € HT arrêté en lettres à :  .............................................................................................</w:t>
      </w:r>
    </w:p>
    <w:p w14:paraId="0A764BDB" w14:textId="77777777" w:rsidR="00772D82" w:rsidRDefault="00772D82" w:rsidP="00772D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</w:p>
    <w:p w14:paraId="7748C561" w14:textId="77777777" w:rsidR="00772D82" w:rsidRDefault="00772D82" w:rsidP="00772D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Taux de la TVA 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</w:p>
    <w:p w14:paraId="3DC91C9D" w14:textId="77777777" w:rsidR="00772D82" w:rsidRDefault="00772D82" w:rsidP="00772D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675B8EF8" w14:textId="77777777" w:rsidR="00772D82" w:rsidRDefault="00772D82" w:rsidP="00772D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Montant € TTC 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</w:p>
    <w:p w14:paraId="3E88BB6D" w14:textId="77777777" w:rsidR="00772D82" w:rsidRDefault="00772D82" w:rsidP="00772D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</w:p>
    <w:p w14:paraId="1E8B1DB1" w14:textId="77777777" w:rsidR="00772D82" w:rsidRDefault="00772D82" w:rsidP="00772D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59FEC1A7" w14:textId="77777777" w:rsidR="00772D82" w:rsidRDefault="00772D82" w:rsidP="00772D8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ermEnd w:id="573903336"/>
    <w:p w14:paraId="1D57FFE8" w14:textId="77777777" w:rsidR="00772D82" w:rsidRDefault="00772D82" w:rsidP="00772D82">
      <w:pPr>
        <w:rPr>
          <w:rFonts w:ascii="Arial" w:eastAsia="Arial" w:hAnsi="Arial" w:cs="Arial"/>
          <w:b/>
          <w:sz w:val="22"/>
          <w:szCs w:val="22"/>
        </w:rPr>
      </w:pPr>
    </w:p>
    <w:p w14:paraId="26886B78" w14:textId="0FE56DC1" w:rsidR="0060343E" w:rsidRPr="007F628B" w:rsidRDefault="0060343E" w:rsidP="0060343E">
      <w:pPr>
        <w:pStyle w:val="Sansinterligne"/>
        <w:rPr>
          <w:rFonts w:ascii="Arial" w:hAnsi="Arial" w:cs="Arial"/>
          <w:b/>
          <w:color w:val="0070C0"/>
          <w:sz w:val="22"/>
        </w:rPr>
      </w:pPr>
      <w:r w:rsidRPr="00A13921">
        <w:rPr>
          <w:rFonts w:ascii="Arial" w:hAnsi="Arial" w:cs="Arial"/>
          <w:b/>
          <w:color w:val="0070C0"/>
          <w:sz w:val="22"/>
          <w:u w:val="single"/>
        </w:rPr>
        <w:t>3.2</w:t>
      </w:r>
      <w:r w:rsidRPr="00A13921">
        <w:rPr>
          <w:rFonts w:ascii="Arial" w:hAnsi="Arial" w:cs="Arial"/>
          <w:b/>
          <w:color w:val="0070C0"/>
          <w:sz w:val="22"/>
          <w:u w:val="single"/>
        </w:rPr>
        <w:tab/>
        <w:t xml:space="preserve">PSE </w:t>
      </w:r>
      <w:r w:rsidRPr="007F628B">
        <w:rPr>
          <w:rFonts w:ascii="Arial" w:hAnsi="Arial" w:cs="Arial"/>
          <w:b/>
          <w:color w:val="0070C0"/>
          <w:sz w:val="22"/>
          <w:u w:val="single"/>
        </w:rPr>
        <w:t xml:space="preserve">OBLIGATOIRE N°3 : </w:t>
      </w:r>
      <w:r w:rsidRPr="007F628B">
        <w:rPr>
          <w:rFonts w:ascii="Arial" w:hAnsi="Arial" w:cs="Arial"/>
          <w:bCs/>
          <w:color w:val="0070C0"/>
          <w:sz w:val="22"/>
          <w:u w:val="single"/>
        </w:rPr>
        <w:t xml:space="preserve">Extension de garantie de 12 mois </w:t>
      </w:r>
      <w:r w:rsidRPr="007F628B">
        <w:rPr>
          <w:rFonts w:ascii="Arial" w:hAnsi="Arial" w:cs="Arial"/>
          <w:color w:val="0070C0"/>
          <w:sz w:val="22"/>
          <w:u w:val="single"/>
        </w:rPr>
        <w:t>(cf. art. 3.4 du CCTP)</w:t>
      </w:r>
    </w:p>
    <w:p w14:paraId="5A8FA1A0" w14:textId="77777777" w:rsidR="0060343E" w:rsidRPr="007F628B" w:rsidRDefault="0060343E" w:rsidP="0060343E">
      <w:pPr>
        <w:pStyle w:val="Sansinterligne"/>
        <w:rPr>
          <w:rFonts w:ascii="Arial" w:eastAsia="Times New Roman" w:hAnsi="Arial" w:cs="Arial"/>
          <w:sz w:val="22"/>
          <w:u w:val="single"/>
          <w:lang w:eastAsia="ar-SA"/>
        </w:rPr>
      </w:pPr>
    </w:p>
    <w:p w14:paraId="33A65879" w14:textId="7542F028" w:rsidR="0060343E" w:rsidRPr="007F628B" w:rsidRDefault="0060343E" w:rsidP="0060343E">
      <w:pPr>
        <w:pStyle w:val="Sansinterligne"/>
        <w:rPr>
          <w:rFonts w:ascii="Arial" w:eastAsia="Times New Roman" w:hAnsi="Arial" w:cs="Arial"/>
          <w:sz w:val="22"/>
          <w:lang w:eastAsia="ar-SA"/>
        </w:rPr>
      </w:pPr>
      <w:r w:rsidRPr="007F628B">
        <w:rPr>
          <w:rFonts w:ascii="Arial" w:eastAsia="Times New Roman" w:hAnsi="Arial" w:cs="Arial"/>
          <w:iCs/>
          <w:sz w:val="22"/>
          <w:lang w:eastAsia="ar-SA"/>
        </w:rPr>
        <w:t>Le soumissionnaire indique le montant</w:t>
      </w:r>
      <w:r w:rsidRPr="007F628B">
        <w:rPr>
          <w:rFonts w:ascii="Arial" w:eastAsia="Times New Roman" w:hAnsi="Arial" w:cs="Arial"/>
          <w:sz w:val="22"/>
          <w:lang w:eastAsia="ar-SA"/>
        </w:rPr>
        <w:t xml:space="preserve"> pour une extension de garantie d’une durée ferme de 12 mois qui est identique à la garantie de l’offre de base et qui démarre à l’issue de la période de garantie initiale de 24 mois.</w:t>
      </w:r>
    </w:p>
    <w:p w14:paraId="4CDB5290" w14:textId="77777777" w:rsidR="0060343E" w:rsidRPr="007F628B" w:rsidRDefault="0060343E" w:rsidP="0060343E">
      <w:pPr>
        <w:pStyle w:val="Sansinterligne"/>
        <w:rPr>
          <w:rFonts w:ascii="Arial" w:eastAsia="Times New Roman" w:hAnsi="Arial" w:cs="Arial"/>
          <w:sz w:val="22"/>
          <w:lang w:eastAsia="ar-SA"/>
        </w:rPr>
      </w:pPr>
    </w:p>
    <w:p w14:paraId="0F9CD6E1" w14:textId="77777777" w:rsidR="0060343E" w:rsidRPr="007F628B" w:rsidRDefault="0060343E" w:rsidP="0060343E">
      <w:pPr>
        <w:pStyle w:val="Sansinterligne"/>
        <w:rPr>
          <w:rFonts w:ascii="Arial" w:eastAsia="Times New Roman" w:hAnsi="Arial" w:cs="Arial"/>
          <w:sz w:val="22"/>
          <w:lang w:eastAsia="ar-SA"/>
        </w:rPr>
      </w:pPr>
      <w:r w:rsidRPr="007F628B">
        <w:rPr>
          <w:rFonts w:ascii="Arial" w:eastAsia="Times New Roman" w:hAnsi="Arial" w:cs="Arial"/>
          <w:sz w:val="22"/>
          <w:lang w:eastAsia="ar-SA"/>
        </w:rPr>
        <w:t>Les prestations sont rémunérées par application du prix global et forfaitaire comme défini ci-dessous :</w:t>
      </w:r>
    </w:p>
    <w:p w14:paraId="0EEC1CB4" w14:textId="77777777" w:rsidR="0060343E" w:rsidRPr="007F628B" w:rsidRDefault="0060343E" w:rsidP="0060343E">
      <w:pPr>
        <w:jc w:val="both"/>
        <w:rPr>
          <w:rFonts w:ascii="Arial" w:eastAsia="Arial" w:hAnsi="Arial" w:cs="Arial"/>
          <w:b/>
          <w:sz w:val="22"/>
          <w:szCs w:val="22"/>
          <w:u w:val="single"/>
        </w:rPr>
      </w:pPr>
    </w:p>
    <w:p w14:paraId="1315EA41" w14:textId="77777777" w:rsidR="0060343E" w:rsidRPr="007F628B" w:rsidRDefault="0060343E" w:rsidP="006034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332207679" w:edGrp="everyone"/>
      <w:r w:rsidRPr="007F628B">
        <w:rPr>
          <w:rFonts w:ascii="Arial" w:eastAsia="Arial" w:hAnsi="Arial" w:cs="Arial"/>
          <w:sz w:val="22"/>
          <w:szCs w:val="22"/>
        </w:rPr>
        <w:t>Montant € HT</w:t>
      </w:r>
      <w:r w:rsidRPr="007F628B">
        <w:rPr>
          <w:rFonts w:ascii="Arial" w:eastAsia="Arial" w:hAnsi="Arial" w:cs="Arial"/>
          <w:sz w:val="22"/>
          <w:szCs w:val="22"/>
        </w:rPr>
        <w:tab/>
        <w:t>…………………………………………………………………………………….</w:t>
      </w:r>
    </w:p>
    <w:p w14:paraId="4AC87051" w14:textId="77777777" w:rsidR="0060343E" w:rsidRPr="007F628B" w:rsidRDefault="0060343E" w:rsidP="006034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 w:rsidRPr="007F628B">
        <w:rPr>
          <w:rFonts w:ascii="Arial" w:eastAsia="Arial" w:hAnsi="Arial" w:cs="Arial"/>
          <w:sz w:val="22"/>
          <w:szCs w:val="22"/>
        </w:rPr>
        <w:tab/>
      </w:r>
      <w:r w:rsidRPr="007F628B">
        <w:rPr>
          <w:rFonts w:ascii="Arial" w:eastAsia="Arial" w:hAnsi="Arial" w:cs="Arial"/>
          <w:sz w:val="22"/>
          <w:szCs w:val="22"/>
        </w:rPr>
        <w:tab/>
      </w:r>
      <w:r w:rsidRPr="007F628B">
        <w:rPr>
          <w:rFonts w:ascii="Arial" w:eastAsia="Arial" w:hAnsi="Arial" w:cs="Arial"/>
          <w:sz w:val="22"/>
          <w:szCs w:val="22"/>
        </w:rPr>
        <w:tab/>
      </w:r>
    </w:p>
    <w:p w14:paraId="0689AFD1" w14:textId="77777777" w:rsidR="0060343E" w:rsidRPr="007F628B" w:rsidRDefault="0060343E" w:rsidP="006034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 w:rsidRPr="007F628B">
        <w:rPr>
          <w:rFonts w:ascii="Arial" w:eastAsia="Arial" w:hAnsi="Arial" w:cs="Arial"/>
          <w:sz w:val="22"/>
          <w:szCs w:val="22"/>
        </w:rPr>
        <w:t>Montant € HT arrêté en lettres à :  .............................................................................................</w:t>
      </w:r>
    </w:p>
    <w:p w14:paraId="6B2A96FA" w14:textId="77777777" w:rsidR="0060343E" w:rsidRPr="007F628B" w:rsidRDefault="0060343E" w:rsidP="006034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</w:p>
    <w:p w14:paraId="5BEEDB8C" w14:textId="77777777" w:rsidR="0060343E" w:rsidRPr="007F628B" w:rsidRDefault="0060343E" w:rsidP="006034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 w:rsidRPr="007F628B">
        <w:rPr>
          <w:rFonts w:ascii="Arial" w:eastAsia="Arial" w:hAnsi="Arial" w:cs="Arial"/>
          <w:sz w:val="22"/>
          <w:szCs w:val="22"/>
        </w:rPr>
        <w:t>Taux de la TVA ………………………………………………………………………………………….</w:t>
      </w:r>
      <w:r w:rsidRPr="007F628B">
        <w:rPr>
          <w:rFonts w:ascii="Arial" w:eastAsia="Arial" w:hAnsi="Arial" w:cs="Arial"/>
          <w:sz w:val="22"/>
          <w:szCs w:val="22"/>
        </w:rPr>
        <w:tab/>
      </w:r>
    </w:p>
    <w:p w14:paraId="756964E5" w14:textId="77777777" w:rsidR="0060343E" w:rsidRPr="007F628B" w:rsidRDefault="0060343E" w:rsidP="006034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 w:rsidRPr="007F628B">
        <w:rPr>
          <w:rFonts w:ascii="Arial" w:eastAsia="Arial" w:hAnsi="Arial" w:cs="Arial"/>
          <w:sz w:val="22"/>
          <w:szCs w:val="22"/>
        </w:rPr>
        <w:tab/>
      </w:r>
      <w:r w:rsidRPr="007F628B">
        <w:rPr>
          <w:rFonts w:ascii="Arial" w:eastAsia="Arial" w:hAnsi="Arial" w:cs="Arial"/>
          <w:sz w:val="22"/>
          <w:szCs w:val="22"/>
        </w:rPr>
        <w:tab/>
      </w:r>
      <w:r w:rsidRPr="007F628B">
        <w:rPr>
          <w:rFonts w:ascii="Arial" w:eastAsia="Arial" w:hAnsi="Arial" w:cs="Arial"/>
          <w:sz w:val="22"/>
          <w:szCs w:val="22"/>
        </w:rPr>
        <w:tab/>
      </w:r>
    </w:p>
    <w:p w14:paraId="675099A1" w14:textId="77777777" w:rsidR="0060343E" w:rsidRPr="007F628B" w:rsidRDefault="0060343E" w:rsidP="006034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 w:rsidRPr="007F628B">
        <w:rPr>
          <w:rFonts w:ascii="Arial" w:eastAsia="Arial" w:hAnsi="Arial" w:cs="Arial"/>
          <w:sz w:val="22"/>
          <w:szCs w:val="22"/>
        </w:rPr>
        <w:t>Montant € TTC ………………………………………………………………………………………….</w:t>
      </w:r>
      <w:r w:rsidRPr="007F628B">
        <w:rPr>
          <w:rFonts w:ascii="Arial" w:eastAsia="Arial" w:hAnsi="Arial" w:cs="Arial"/>
          <w:sz w:val="22"/>
          <w:szCs w:val="22"/>
        </w:rPr>
        <w:tab/>
      </w:r>
    </w:p>
    <w:p w14:paraId="1A2299D2" w14:textId="77777777" w:rsidR="0060343E" w:rsidRPr="007F628B" w:rsidRDefault="0060343E" w:rsidP="006034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 w:rsidRPr="007F628B">
        <w:rPr>
          <w:rFonts w:ascii="Arial" w:eastAsia="Arial" w:hAnsi="Arial" w:cs="Arial"/>
          <w:sz w:val="22"/>
          <w:szCs w:val="22"/>
        </w:rPr>
        <w:tab/>
      </w:r>
    </w:p>
    <w:p w14:paraId="3C73C915" w14:textId="77777777" w:rsidR="0060343E" w:rsidRPr="007F628B" w:rsidRDefault="0060343E" w:rsidP="006034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 w:rsidRPr="007F628B"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40F60285" w14:textId="77777777" w:rsidR="0060343E" w:rsidRPr="007F628B" w:rsidRDefault="0060343E" w:rsidP="006034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 w:rsidRPr="007F628B"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ermEnd w:id="332207679"/>
    <w:p w14:paraId="38CB84A1" w14:textId="77777777" w:rsidR="0060343E" w:rsidRPr="007F628B" w:rsidRDefault="0060343E" w:rsidP="0060343E">
      <w:pPr>
        <w:rPr>
          <w:rFonts w:ascii="Arial" w:eastAsia="Arial" w:hAnsi="Arial" w:cs="Arial"/>
          <w:b/>
          <w:sz w:val="22"/>
          <w:szCs w:val="22"/>
        </w:rPr>
      </w:pPr>
    </w:p>
    <w:p w14:paraId="540131C2" w14:textId="77777777" w:rsidR="00772D82" w:rsidRPr="007F628B" w:rsidRDefault="00772D82" w:rsidP="00772D82">
      <w:pPr>
        <w:rPr>
          <w:rFonts w:ascii="Arial" w:eastAsia="Arial" w:hAnsi="Arial" w:cs="Arial"/>
          <w:b/>
          <w:sz w:val="22"/>
          <w:szCs w:val="22"/>
        </w:rPr>
      </w:pPr>
    </w:p>
    <w:p w14:paraId="415D5257" w14:textId="1FBC1176" w:rsidR="0060343E" w:rsidRPr="007F628B" w:rsidRDefault="0060343E" w:rsidP="0060343E">
      <w:pPr>
        <w:pStyle w:val="Sansinterligne"/>
        <w:rPr>
          <w:rFonts w:ascii="Arial" w:hAnsi="Arial" w:cs="Arial"/>
          <w:b/>
          <w:color w:val="0070C0"/>
          <w:sz w:val="22"/>
        </w:rPr>
      </w:pPr>
      <w:r w:rsidRPr="007F628B">
        <w:rPr>
          <w:rFonts w:ascii="Arial" w:hAnsi="Arial" w:cs="Arial"/>
          <w:b/>
          <w:color w:val="0070C0"/>
          <w:sz w:val="22"/>
          <w:u w:val="single"/>
        </w:rPr>
        <w:t>3.2</w:t>
      </w:r>
      <w:r w:rsidRPr="007F628B">
        <w:rPr>
          <w:rFonts w:ascii="Arial" w:hAnsi="Arial" w:cs="Arial"/>
          <w:b/>
          <w:color w:val="0070C0"/>
          <w:sz w:val="22"/>
          <w:u w:val="single"/>
        </w:rPr>
        <w:tab/>
        <w:t xml:space="preserve">PSE OBLIGATOIRE N°4 : </w:t>
      </w:r>
      <w:r w:rsidRPr="007F628B">
        <w:rPr>
          <w:rFonts w:ascii="Arial" w:hAnsi="Arial" w:cs="Arial"/>
          <w:bCs/>
          <w:color w:val="0070C0"/>
          <w:sz w:val="22"/>
          <w:u w:val="single"/>
        </w:rPr>
        <w:t xml:space="preserve">Extension de garantie de 24 mois </w:t>
      </w:r>
      <w:r w:rsidRPr="007F628B">
        <w:rPr>
          <w:rFonts w:ascii="Arial" w:hAnsi="Arial" w:cs="Arial"/>
          <w:color w:val="0070C0"/>
          <w:sz w:val="22"/>
          <w:u w:val="single"/>
        </w:rPr>
        <w:t>(cf. art. 3.5 du CCTP)</w:t>
      </w:r>
    </w:p>
    <w:p w14:paraId="342CA20E" w14:textId="77777777" w:rsidR="0060343E" w:rsidRPr="007F628B" w:rsidRDefault="0060343E" w:rsidP="0060343E">
      <w:pPr>
        <w:pStyle w:val="Sansinterligne"/>
        <w:rPr>
          <w:rFonts w:ascii="Arial" w:eastAsia="Times New Roman" w:hAnsi="Arial" w:cs="Arial"/>
          <w:sz w:val="22"/>
          <w:u w:val="single"/>
          <w:lang w:eastAsia="ar-SA"/>
        </w:rPr>
      </w:pPr>
    </w:p>
    <w:p w14:paraId="2F51D3BF" w14:textId="70877FFD" w:rsidR="0060343E" w:rsidRPr="007F628B" w:rsidRDefault="0060343E" w:rsidP="0060343E">
      <w:pPr>
        <w:pStyle w:val="Sansinterligne"/>
        <w:rPr>
          <w:rFonts w:ascii="Arial" w:eastAsia="Times New Roman" w:hAnsi="Arial" w:cs="Arial"/>
          <w:sz w:val="22"/>
          <w:lang w:eastAsia="ar-SA"/>
        </w:rPr>
      </w:pPr>
      <w:r w:rsidRPr="007F628B">
        <w:rPr>
          <w:rFonts w:ascii="Arial" w:eastAsia="Times New Roman" w:hAnsi="Arial" w:cs="Arial"/>
          <w:iCs/>
          <w:sz w:val="22"/>
          <w:lang w:eastAsia="ar-SA"/>
        </w:rPr>
        <w:t>Le soumissionnaire indique le montant</w:t>
      </w:r>
      <w:r w:rsidRPr="007F628B">
        <w:rPr>
          <w:rFonts w:ascii="Arial" w:eastAsia="Times New Roman" w:hAnsi="Arial" w:cs="Arial"/>
          <w:sz w:val="22"/>
          <w:lang w:eastAsia="ar-SA"/>
        </w:rPr>
        <w:t xml:space="preserve"> pour une </w:t>
      </w:r>
      <w:r w:rsidR="00F767A9" w:rsidRPr="007F628B">
        <w:rPr>
          <w:rFonts w:ascii="Arial" w:eastAsia="Times New Roman" w:hAnsi="Arial" w:cs="Arial"/>
          <w:sz w:val="22"/>
          <w:lang w:eastAsia="ar-SA"/>
        </w:rPr>
        <w:t>extension de garantie d’une durée ferme de 24 mois qui est identique à la garantie de l’offre de base et qui démarre à l’issue de la période de garantie initiale de 24 mois.</w:t>
      </w:r>
    </w:p>
    <w:p w14:paraId="71350600" w14:textId="77777777" w:rsidR="0060343E" w:rsidRPr="007F628B" w:rsidRDefault="0060343E" w:rsidP="0060343E">
      <w:pPr>
        <w:pStyle w:val="Sansinterligne"/>
        <w:rPr>
          <w:rFonts w:ascii="Arial" w:eastAsia="Times New Roman" w:hAnsi="Arial" w:cs="Arial"/>
          <w:sz w:val="22"/>
          <w:lang w:eastAsia="ar-SA"/>
        </w:rPr>
      </w:pPr>
    </w:p>
    <w:p w14:paraId="1A341002" w14:textId="77777777" w:rsidR="0060343E" w:rsidRDefault="0060343E" w:rsidP="0060343E">
      <w:pPr>
        <w:pStyle w:val="Sansinterligne"/>
        <w:rPr>
          <w:rFonts w:ascii="Arial" w:eastAsia="Times New Roman" w:hAnsi="Arial" w:cs="Arial"/>
          <w:sz w:val="22"/>
          <w:lang w:eastAsia="ar-SA"/>
        </w:rPr>
      </w:pPr>
      <w:r w:rsidRPr="007F628B">
        <w:rPr>
          <w:rFonts w:ascii="Arial" w:eastAsia="Times New Roman" w:hAnsi="Arial" w:cs="Arial"/>
          <w:sz w:val="22"/>
          <w:lang w:eastAsia="ar-SA"/>
        </w:rPr>
        <w:t>Les prestations sont rémunérées par application</w:t>
      </w:r>
      <w:r>
        <w:rPr>
          <w:rFonts w:ascii="Arial" w:eastAsia="Times New Roman" w:hAnsi="Arial" w:cs="Arial"/>
          <w:sz w:val="22"/>
          <w:lang w:eastAsia="ar-SA"/>
        </w:rPr>
        <w:t xml:space="preserve"> du prix global et forfaitaire comme défini ci-dessous :</w:t>
      </w:r>
    </w:p>
    <w:p w14:paraId="5A56E6AE" w14:textId="77777777" w:rsidR="0060343E" w:rsidRDefault="0060343E" w:rsidP="0060343E">
      <w:pPr>
        <w:jc w:val="both"/>
        <w:rPr>
          <w:rFonts w:ascii="Arial" w:eastAsia="Arial" w:hAnsi="Arial" w:cs="Arial"/>
          <w:b/>
          <w:sz w:val="22"/>
          <w:szCs w:val="22"/>
          <w:u w:val="single"/>
        </w:rPr>
      </w:pPr>
    </w:p>
    <w:p w14:paraId="52DC85C4" w14:textId="77777777" w:rsidR="0060343E" w:rsidRDefault="0060343E" w:rsidP="006034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permStart w:id="495472332" w:edGrp="everyone"/>
      <w:r>
        <w:rPr>
          <w:rFonts w:ascii="Arial" w:eastAsia="Arial" w:hAnsi="Arial" w:cs="Arial"/>
          <w:sz w:val="22"/>
          <w:szCs w:val="22"/>
        </w:rPr>
        <w:t>Montant € HT</w:t>
      </w:r>
      <w:r>
        <w:rPr>
          <w:rFonts w:ascii="Arial" w:eastAsia="Arial" w:hAnsi="Arial" w:cs="Arial"/>
          <w:sz w:val="22"/>
          <w:szCs w:val="22"/>
        </w:rPr>
        <w:tab/>
        <w:t>…………………………………………………………………………………….</w:t>
      </w:r>
    </w:p>
    <w:p w14:paraId="710480E6" w14:textId="77777777" w:rsidR="0060343E" w:rsidRDefault="0060343E" w:rsidP="006034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54D1E972" w14:textId="77777777" w:rsidR="0060343E" w:rsidRDefault="0060343E" w:rsidP="006034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Montant € HT arrêté en lettres à :  .............................................................................................</w:t>
      </w:r>
    </w:p>
    <w:p w14:paraId="13F597DA" w14:textId="77777777" w:rsidR="0060343E" w:rsidRDefault="0060343E" w:rsidP="006034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</w:p>
    <w:p w14:paraId="4FCF4D14" w14:textId="77777777" w:rsidR="0060343E" w:rsidRDefault="0060343E" w:rsidP="006034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Taux de la TVA 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</w:p>
    <w:p w14:paraId="5ECCCBA9" w14:textId="77777777" w:rsidR="0060343E" w:rsidRDefault="0060343E" w:rsidP="006034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</w:p>
    <w:p w14:paraId="71ADF29A" w14:textId="77777777" w:rsidR="0060343E" w:rsidRDefault="0060343E" w:rsidP="006034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Montant € TTC ………………………………………………………………………………………….</w:t>
      </w:r>
      <w:r>
        <w:rPr>
          <w:rFonts w:ascii="Arial" w:eastAsia="Arial" w:hAnsi="Arial" w:cs="Arial"/>
          <w:sz w:val="22"/>
          <w:szCs w:val="22"/>
        </w:rPr>
        <w:tab/>
      </w:r>
    </w:p>
    <w:p w14:paraId="3940E07A" w14:textId="77777777" w:rsidR="0060343E" w:rsidRDefault="0060343E" w:rsidP="006034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ab/>
      </w:r>
    </w:p>
    <w:p w14:paraId="08F07CC5" w14:textId="77777777" w:rsidR="0060343E" w:rsidRDefault="0060343E" w:rsidP="006034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Montant € TTC arrêté en lettres à :</w:t>
      </w:r>
    </w:p>
    <w:p w14:paraId="0CEF39E2" w14:textId="77777777" w:rsidR="0060343E" w:rsidRDefault="0060343E" w:rsidP="0060343E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...................................................................................................................................................</w:t>
      </w:r>
    </w:p>
    <w:permEnd w:id="495472332"/>
    <w:p w14:paraId="508C3BF0" w14:textId="77777777" w:rsidR="0060343E" w:rsidRDefault="0060343E" w:rsidP="0060343E">
      <w:pPr>
        <w:rPr>
          <w:rFonts w:ascii="Arial" w:eastAsia="Arial" w:hAnsi="Arial" w:cs="Arial"/>
          <w:b/>
          <w:sz w:val="22"/>
          <w:szCs w:val="22"/>
        </w:rPr>
      </w:pPr>
    </w:p>
    <w:p w14:paraId="2EE43FCE" w14:textId="77777777" w:rsidR="0060343E" w:rsidRDefault="0060343E" w:rsidP="0060343E">
      <w:pPr>
        <w:rPr>
          <w:rFonts w:ascii="Arial" w:eastAsia="Arial" w:hAnsi="Arial" w:cs="Arial"/>
          <w:b/>
          <w:sz w:val="22"/>
          <w:szCs w:val="22"/>
        </w:rPr>
      </w:pPr>
    </w:p>
    <w:p w14:paraId="03217B5E" w14:textId="22A2FB11" w:rsidR="002938A4" w:rsidRDefault="002938A4" w:rsidP="003462F6">
      <w:pPr>
        <w:rPr>
          <w:rFonts w:ascii="Arial" w:hAnsi="Arial" w:cs="Arial"/>
          <w:sz w:val="24"/>
          <w:szCs w:val="24"/>
        </w:rPr>
      </w:pPr>
    </w:p>
    <w:sectPr w:rsidR="002938A4" w:rsidSect="004320C8">
      <w:footerReference w:type="default" r:id="rId9"/>
      <w:pgSz w:w="11906" w:h="16838"/>
      <w:pgMar w:top="709" w:right="851" w:bottom="1418" w:left="851" w:header="720" w:footer="68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FD38A8" w14:textId="77777777" w:rsidR="00EC664B" w:rsidRDefault="00EC664B">
      <w:r>
        <w:separator/>
      </w:r>
    </w:p>
  </w:endnote>
  <w:endnote w:type="continuationSeparator" w:id="0">
    <w:p w14:paraId="022C5D58" w14:textId="77777777" w:rsidR="00EC664B" w:rsidRDefault="00EC6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">
    <w:panose1 w:val="020B0604020202030204"/>
    <w:charset w:val="00"/>
    <w:family w:val="swiss"/>
    <w:pitch w:val="variable"/>
    <w:sig w:usb0="00000003" w:usb1="00000000" w:usb2="00000000" w:usb3="00000000" w:csb0="00000001" w:csb1="00000000"/>
  </w:font>
  <w:font w:name="CG Times (W1)">
    <w:charset w:val="00"/>
    <w:family w:val="roman"/>
    <w:pitch w:val="variable"/>
  </w:font>
  <w:font w:name="Dutch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1AFD2" w14:textId="51476A05" w:rsidR="002938A4" w:rsidRDefault="00016DAF">
    <w:pPr>
      <w:rPr>
        <w:rFonts w:ascii="Arial" w:hAnsi="Arial" w:cs="Arial"/>
        <w:szCs w:val="22"/>
      </w:rPr>
    </w:pPr>
    <w:r>
      <w:rPr>
        <w:rFonts w:ascii="Arial" w:hAnsi="Arial" w:cs="Arial"/>
        <w:szCs w:val="22"/>
      </w:rPr>
      <w:t xml:space="preserve">Consultation N° </w:t>
    </w:r>
    <w:r w:rsidR="00EF6E55">
      <w:rPr>
        <w:rFonts w:ascii="Arial" w:hAnsi="Arial" w:cs="Arial"/>
        <w:szCs w:val="22"/>
      </w:rPr>
      <w:t>F25F01</w:t>
    </w:r>
    <w:r w:rsidR="0060343E">
      <w:rPr>
        <w:rFonts w:ascii="Arial" w:hAnsi="Arial" w:cs="Arial"/>
        <w:szCs w:val="22"/>
      </w:rPr>
      <w:t>8</w:t>
    </w:r>
    <w:r>
      <w:rPr>
        <w:rFonts w:ascii="Arial" w:hAnsi="Arial" w:cs="Arial"/>
        <w:szCs w:val="22"/>
      </w:rPr>
      <w:tab/>
    </w:r>
    <w:r>
      <w:rPr>
        <w:rFonts w:ascii="Arial" w:hAnsi="Arial" w:cs="Arial"/>
        <w:szCs w:val="22"/>
      </w:rPr>
      <w:tab/>
    </w:r>
    <w:r>
      <w:rPr>
        <w:rFonts w:ascii="Arial" w:hAnsi="Arial" w:cs="Arial"/>
        <w:szCs w:val="22"/>
      </w:rPr>
      <w:tab/>
    </w:r>
    <w:r>
      <w:rPr>
        <w:rFonts w:ascii="Arial" w:hAnsi="Arial" w:cs="Arial"/>
        <w:szCs w:val="22"/>
      </w:rPr>
      <w:tab/>
    </w:r>
    <w:r>
      <w:rPr>
        <w:rFonts w:ascii="Arial" w:hAnsi="Arial" w:cs="Arial"/>
        <w:szCs w:val="22"/>
      </w:rPr>
      <w:tab/>
    </w:r>
    <w:r>
      <w:rPr>
        <w:rFonts w:ascii="Arial" w:hAnsi="Arial" w:cs="Arial"/>
        <w:szCs w:val="22"/>
      </w:rPr>
      <w:tab/>
    </w:r>
    <w:r>
      <w:rPr>
        <w:rFonts w:ascii="Arial" w:hAnsi="Arial" w:cs="Arial"/>
        <w:szCs w:val="22"/>
      </w:rPr>
      <w:tab/>
    </w:r>
    <w:r>
      <w:rPr>
        <w:rFonts w:ascii="Arial" w:hAnsi="Arial" w:cs="Arial"/>
        <w:szCs w:val="22"/>
      </w:rPr>
      <w:tab/>
    </w:r>
    <w:r>
      <w:rPr>
        <w:rFonts w:ascii="Arial" w:hAnsi="Arial" w:cs="Arial"/>
        <w:szCs w:val="22"/>
      </w:rPr>
      <w:tab/>
    </w:r>
    <w:r>
      <w:rPr>
        <w:rFonts w:ascii="Arial" w:hAnsi="Arial" w:cs="Arial"/>
        <w:szCs w:val="22"/>
      </w:rPr>
      <w:tab/>
      <w:t xml:space="preserve">Page </w:t>
    </w:r>
    <w:sdt>
      <w:sdtPr>
        <w:rPr>
          <w:rFonts w:ascii="Arial" w:hAnsi="Arial" w:cs="Arial"/>
          <w:szCs w:val="22"/>
        </w:rPr>
        <w:id w:val="1533458548"/>
        <w:docPartObj>
          <w:docPartGallery w:val="Page Numbers (Bottom of Page)"/>
          <w:docPartUnique/>
        </w:docPartObj>
      </w:sdtPr>
      <w:sdtEndPr/>
      <w:sdtContent>
        <w:r>
          <w:rPr>
            <w:rFonts w:ascii="Arial" w:hAnsi="Arial" w:cs="Arial"/>
            <w:szCs w:val="22"/>
          </w:rPr>
          <w:fldChar w:fldCharType="begin"/>
        </w:r>
        <w:r>
          <w:rPr>
            <w:rFonts w:ascii="Arial" w:hAnsi="Arial" w:cs="Arial"/>
            <w:szCs w:val="22"/>
          </w:rPr>
          <w:instrText>PAGE   \* MERGEFORMAT</w:instrText>
        </w:r>
        <w:r>
          <w:rPr>
            <w:rFonts w:ascii="Arial" w:hAnsi="Arial" w:cs="Arial"/>
            <w:szCs w:val="22"/>
          </w:rPr>
          <w:fldChar w:fldCharType="separate"/>
        </w:r>
        <w:r>
          <w:rPr>
            <w:rFonts w:ascii="Arial" w:hAnsi="Arial" w:cs="Arial"/>
            <w:szCs w:val="22"/>
          </w:rPr>
          <w:t>2</w:t>
        </w:r>
        <w:r>
          <w:rPr>
            <w:rFonts w:ascii="Arial" w:hAnsi="Arial" w:cs="Arial"/>
            <w:szCs w:val="22"/>
          </w:rPr>
          <w:fldChar w:fldCharType="end"/>
        </w:r>
      </w:sdtContent>
    </w:sdt>
    <w:r>
      <w:rPr>
        <w:rFonts w:ascii="Arial" w:hAnsi="Arial" w:cs="Arial"/>
        <w:szCs w:val="22"/>
      </w:rPr>
      <w:t>/3</w:t>
    </w:r>
  </w:p>
  <w:p w14:paraId="2FA2D518" w14:textId="77777777" w:rsidR="002938A4" w:rsidRDefault="002938A4">
    <w:pPr>
      <w:rPr>
        <w:rFonts w:ascii="Arial" w:hAnsi="Arial" w:cs="Arial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4F512" w14:textId="77777777" w:rsidR="00EC664B" w:rsidRDefault="00EC664B">
      <w:r>
        <w:separator/>
      </w:r>
    </w:p>
  </w:footnote>
  <w:footnote w:type="continuationSeparator" w:id="0">
    <w:p w14:paraId="7691DB5A" w14:textId="77777777" w:rsidR="00EC664B" w:rsidRDefault="00EC66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62014"/>
    <w:multiLevelType w:val="multilevel"/>
    <w:tmpl w:val="B2FCE704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BD7E80"/>
    <w:multiLevelType w:val="multilevel"/>
    <w:tmpl w:val="A80C407E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C95D6E"/>
    <w:multiLevelType w:val="multilevel"/>
    <w:tmpl w:val="1B7841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1AD6E74"/>
    <w:multiLevelType w:val="multilevel"/>
    <w:tmpl w:val="6E5C26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05B825BF"/>
    <w:multiLevelType w:val="multilevel"/>
    <w:tmpl w:val="B564362C"/>
    <w:lvl w:ilvl="0">
      <w:start w:val="1"/>
      <w:numFmt w:val="decimal"/>
      <w:pStyle w:val="Titre1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824EA"/>
    <w:multiLevelType w:val="multilevel"/>
    <w:tmpl w:val="A2F6342E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5D6903"/>
    <w:multiLevelType w:val="multilevel"/>
    <w:tmpl w:val="AF84D80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5E7DA1"/>
    <w:multiLevelType w:val="multilevel"/>
    <w:tmpl w:val="C35C2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1C30F6"/>
    <w:multiLevelType w:val="multilevel"/>
    <w:tmpl w:val="03400C94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4D02B6"/>
    <w:multiLevelType w:val="multilevel"/>
    <w:tmpl w:val="4972E72C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023504"/>
    <w:multiLevelType w:val="multilevel"/>
    <w:tmpl w:val="0C267BC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442381"/>
    <w:multiLevelType w:val="multilevel"/>
    <w:tmpl w:val="ABF2FEE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F040E8"/>
    <w:multiLevelType w:val="multilevel"/>
    <w:tmpl w:val="B210C090"/>
    <w:lvl w:ilvl="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5CB4FB2"/>
    <w:multiLevelType w:val="multilevel"/>
    <w:tmpl w:val="68F02144"/>
    <w:lvl w:ilvl="0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1BB237C1"/>
    <w:multiLevelType w:val="multilevel"/>
    <w:tmpl w:val="3D24D6B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67253C"/>
    <w:multiLevelType w:val="multilevel"/>
    <w:tmpl w:val="635E7B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ED331B"/>
    <w:multiLevelType w:val="multilevel"/>
    <w:tmpl w:val="A6EE716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F31C1A"/>
    <w:multiLevelType w:val="multilevel"/>
    <w:tmpl w:val="919A43C4"/>
    <w:lvl w:ilvl="0">
      <w:start w:val="1"/>
      <w:numFmt w:val="bullet"/>
      <w:lvlText w:val="o"/>
      <w:lvlJc w:val="left"/>
      <w:pPr>
        <w:ind w:left="1425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2CF61540"/>
    <w:multiLevelType w:val="multilevel"/>
    <w:tmpl w:val="DF8454D0"/>
    <w:lvl w:ilvl="0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2DBC3101"/>
    <w:multiLevelType w:val="multilevel"/>
    <w:tmpl w:val="8486792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BC65CD"/>
    <w:multiLevelType w:val="multilevel"/>
    <w:tmpl w:val="83BAEE0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203D04"/>
    <w:multiLevelType w:val="multilevel"/>
    <w:tmpl w:val="123A90E2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5D32827"/>
    <w:multiLevelType w:val="multilevel"/>
    <w:tmpl w:val="2C366278"/>
    <w:lvl w:ilvl="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957B0F"/>
    <w:multiLevelType w:val="multilevel"/>
    <w:tmpl w:val="72A6D1C0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5D10A3"/>
    <w:multiLevelType w:val="multilevel"/>
    <w:tmpl w:val="BDC255B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ഠᘃƫ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re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re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3F626543"/>
    <w:multiLevelType w:val="multilevel"/>
    <w:tmpl w:val="2788DBFC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7F1771"/>
    <w:multiLevelType w:val="multilevel"/>
    <w:tmpl w:val="FF8C35A8"/>
    <w:lvl w:ilvl="0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C824C7"/>
    <w:multiLevelType w:val="multilevel"/>
    <w:tmpl w:val="2F20456E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C839B1"/>
    <w:multiLevelType w:val="multilevel"/>
    <w:tmpl w:val="06D69C6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DC4297"/>
    <w:multiLevelType w:val="multilevel"/>
    <w:tmpl w:val="DE4A6AC2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0B0F82"/>
    <w:multiLevelType w:val="multilevel"/>
    <w:tmpl w:val="6038BAF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1" w15:restartNumberingAfterBreak="0">
    <w:nsid w:val="49602D91"/>
    <w:multiLevelType w:val="multilevel"/>
    <w:tmpl w:val="B074CDBA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CC02CE"/>
    <w:multiLevelType w:val="multilevel"/>
    <w:tmpl w:val="8E54D45A"/>
    <w:lvl w:ilvl="0">
      <w:start w:val="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FED0275"/>
    <w:multiLevelType w:val="multilevel"/>
    <w:tmpl w:val="C9A2E3EA"/>
    <w:lvl w:ilvl="0">
      <w:start w:val="1"/>
      <w:numFmt w:val="bullet"/>
      <w:lvlText w:val=""/>
      <w:lvlJc w:val="left"/>
      <w:pPr>
        <w:ind w:left="1151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34" w15:restartNumberingAfterBreak="0">
    <w:nsid w:val="528E4BED"/>
    <w:multiLevelType w:val="multilevel"/>
    <w:tmpl w:val="1DD83FC8"/>
    <w:lvl w:ilvl="0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4271964"/>
    <w:multiLevelType w:val="multilevel"/>
    <w:tmpl w:val="71A0AA4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451184"/>
    <w:multiLevelType w:val="multilevel"/>
    <w:tmpl w:val="4350B42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C5C1048"/>
    <w:multiLevelType w:val="multilevel"/>
    <w:tmpl w:val="784804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5549E3"/>
    <w:multiLevelType w:val="multilevel"/>
    <w:tmpl w:val="B702764A"/>
    <w:lvl w:ilvl="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3190BA5"/>
    <w:multiLevelType w:val="multilevel"/>
    <w:tmpl w:val="C5F4D4C4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8872BF"/>
    <w:multiLevelType w:val="multilevel"/>
    <w:tmpl w:val="8E5CC2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6631C1"/>
    <w:multiLevelType w:val="multilevel"/>
    <w:tmpl w:val="EC8A11E2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0E583B"/>
    <w:multiLevelType w:val="multilevel"/>
    <w:tmpl w:val="2E4211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790957"/>
    <w:multiLevelType w:val="multilevel"/>
    <w:tmpl w:val="F6C81F8E"/>
    <w:lvl w:ilvl="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57B317E"/>
    <w:multiLevelType w:val="multilevel"/>
    <w:tmpl w:val="F496B31E"/>
    <w:lvl w:ilvl="0">
      <w:start w:val="6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25101F"/>
    <w:multiLevelType w:val="multilevel"/>
    <w:tmpl w:val="3504594E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A2D595B"/>
    <w:multiLevelType w:val="multilevel"/>
    <w:tmpl w:val="5D2830DA"/>
    <w:lvl w:ilvl="0">
      <w:start w:val="1"/>
      <w:numFmt w:val="bullet"/>
      <w:lvlText w:val=""/>
      <w:lvlJc w:val="left"/>
      <w:pPr>
        <w:ind w:left="83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5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7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9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71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3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5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7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90" w:hanging="360"/>
      </w:pPr>
      <w:rPr>
        <w:rFonts w:ascii="Wingdings" w:hAnsi="Wingdings" w:hint="default"/>
      </w:rPr>
    </w:lvl>
  </w:abstractNum>
  <w:abstractNum w:abstractNumId="47" w15:restartNumberingAfterBreak="0">
    <w:nsid w:val="7EB670D1"/>
    <w:multiLevelType w:val="multilevel"/>
    <w:tmpl w:val="A6405F5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3776365">
    <w:abstractNumId w:val="24"/>
  </w:num>
  <w:num w:numId="2" w16cid:durableId="859127188">
    <w:abstractNumId w:val="15"/>
  </w:num>
  <w:num w:numId="3" w16cid:durableId="1646156022">
    <w:abstractNumId w:val="18"/>
  </w:num>
  <w:num w:numId="4" w16cid:durableId="1723097619">
    <w:abstractNumId w:val="17"/>
  </w:num>
  <w:num w:numId="5" w16cid:durableId="1066147725">
    <w:abstractNumId w:val="13"/>
  </w:num>
  <w:num w:numId="6" w16cid:durableId="1261598628">
    <w:abstractNumId w:val="29"/>
  </w:num>
  <w:num w:numId="7" w16cid:durableId="401684374">
    <w:abstractNumId w:val="41"/>
  </w:num>
  <w:num w:numId="8" w16cid:durableId="1692148163">
    <w:abstractNumId w:val="23"/>
  </w:num>
  <w:num w:numId="9" w16cid:durableId="425610765">
    <w:abstractNumId w:val="0"/>
  </w:num>
  <w:num w:numId="10" w16cid:durableId="1968389325">
    <w:abstractNumId w:val="42"/>
  </w:num>
  <w:num w:numId="11" w16cid:durableId="1231892891">
    <w:abstractNumId w:val="44"/>
  </w:num>
  <w:num w:numId="12" w16cid:durableId="666708072">
    <w:abstractNumId w:val="34"/>
  </w:num>
  <w:num w:numId="13" w16cid:durableId="1958561797">
    <w:abstractNumId w:val="40"/>
  </w:num>
  <w:num w:numId="14" w16cid:durableId="536628736">
    <w:abstractNumId w:val="22"/>
  </w:num>
  <w:num w:numId="15" w16cid:durableId="806433110">
    <w:abstractNumId w:val="37"/>
  </w:num>
  <w:num w:numId="16" w16cid:durableId="1994988106">
    <w:abstractNumId w:val="26"/>
  </w:num>
  <w:num w:numId="17" w16cid:durableId="402022287">
    <w:abstractNumId w:val="2"/>
  </w:num>
  <w:num w:numId="18" w16cid:durableId="2058818886">
    <w:abstractNumId w:val="32"/>
  </w:num>
  <w:num w:numId="19" w16cid:durableId="1477532353">
    <w:abstractNumId w:val="47"/>
  </w:num>
  <w:num w:numId="20" w16cid:durableId="29191498">
    <w:abstractNumId w:val="46"/>
  </w:num>
  <w:num w:numId="21" w16cid:durableId="714937056">
    <w:abstractNumId w:val="43"/>
  </w:num>
  <w:num w:numId="22" w16cid:durableId="298876097">
    <w:abstractNumId w:val="28"/>
  </w:num>
  <w:num w:numId="23" w16cid:durableId="485361698">
    <w:abstractNumId w:val="30"/>
  </w:num>
  <w:num w:numId="24" w16cid:durableId="436566430">
    <w:abstractNumId w:val="38"/>
  </w:num>
  <w:num w:numId="25" w16cid:durableId="1130827370">
    <w:abstractNumId w:val="21"/>
  </w:num>
  <w:num w:numId="26" w16cid:durableId="390737491">
    <w:abstractNumId w:val="12"/>
  </w:num>
  <w:num w:numId="27" w16cid:durableId="647513828">
    <w:abstractNumId w:val="6"/>
  </w:num>
  <w:num w:numId="28" w16cid:durableId="2105806996">
    <w:abstractNumId w:val="27"/>
  </w:num>
  <w:num w:numId="29" w16cid:durableId="473064313">
    <w:abstractNumId w:val="19"/>
  </w:num>
  <w:num w:numId="30" w16cid:durableId="1729450566">
    <w:abstractNumId w:val="35"/>
  </w:num>
  <w:num w:numId="31" w16cid:durableId="1211963299">
    <w:abstractNumId w:val="45"/>
  </w:num>
  <w:num w:numId="32" w16cid:durableId="1055201351">
    <w:abstractNumId w:val="36"/>
  </w:num>
  <w:num w:numId="33" w16cid:durableId="1189678419">
    <w:abstractNumId w:val="16"/>
  </w:num>
  <w:num w:numId="34" w16cid:durableId="1692996296">
    <w:abstractNumId w:val="1"/>
  </w:num>
  <w:num w:numId="35" w16cid:durableId="1587113483">
    <w:abstractNumId w:val="31"/>
  </w:num>
  <w:num w:numId="36" w16cid:durableId="991446919">
    <w:abstractNumId w:val="25"/>
  </w:num>
  <w:num w:numId="37" w16cid:durableId="813909101">
    <w:abstractNumId w:val="14"/>
  </w:num>
  <w:num w:numId="38" w16cid:durableId="1546136704">
    <w:abstractNumId w:val="9"/>
  </w:num>
  <w:num w:numId="39" w16cid:durableId="1049961648">
    <w:abstractNumId w:val="39"/>
  </w:num>
  <w:num w:numId="40" w16cid:durableId="1295915394">
    <w:abstractNumId w:val="33"/>
  </w:num>
  <w:num w:numId="41" w16cid:durableId="1920017366">
    <w:abstractNumId w:val="8"/>
  </w:num>
  <w:num w:numId="42" w16cid:durableId="253244981">
    <w:abstractNumId w:val="10"/>
  </w:num>
  <w:num w:numId="43" w16cid:durableId="237788504">
    <w:abstractNumId w:val="3"/>
  </w:num>
  <w:num w:numId="44" w16cid:durableId="666522621">
    <w:abstractNumId w:val="20"/>
  </w:num>
  <w:num w:numId="45" w16cid:durableId="1978412814">
    <w:abstractNumId w:val="5"/>
  </w:num>
  <w:num w:numId="46" w16cid:durableId="1840386553">
    <w:abstractNumId w:val="11"/>
  </w:num>
  <w:num w:numId="47" w16cid:durableId="1598904503">
    <w:abstractNumId w:val="4"/>
  </w:num>
  <w:num w:numId="48" w16cid:durableId="329597464">
    <w:abstractNumId w:val="4"/>
    <w:lvlOverride w:ilvl="0">
      <w:startOverride w:val="1"/>
    </w:lvlOverride>
  </w:num>
  <w:num w:numId="49" w16cid:durableId="1363821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ocumentProtection w:edit="readOnly" w:enforcement="1" w:cryptProviderType="rsaAES" w:cryptAlgorithmClass="hash" w:cryptAlgorithmType="typeAny" w:cryptAlgorithmSid="14" w:cryptSpinCount="100000" w:hash="K2IiNDXTmJN+9PRi4bct23IjfqI9adLatzSIzbFTz5zhJSNTdbZpoT5ZwgtF618+Lm0iaEQuprD3/nQm6MvWBA==" w:salt="kFy8FOs9nnHSzehw/HBlNQ==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38A4"/>
    <w:rsid w:val="000003A5"/>
    <w:rsid w:val="00016DAF"/>
    <w:rsid w:val="00103234"/>
    <w:rsid w:val="002856B2"/>
    <w:rsid w:val="002938A4"/>
    <w:rsid w:val="00295FC6"/>
    <w:rsid w:val="002B598C"/>
    <w:rsid w:val="002D454F"/>
    <w:rsid w:val="003462F6"/>
    <w:rsid w:val="003D6AA1"/>
    <w:rsid w:val="004320C8"/>
    <w:rsid w:val="005E5439"/>
    <w:rsid w:val="006002DA"/>
    <w:rsid w:val="0060343E"/>
    <w:rsid w:val="006F354B"/>
    <w:rsid w:val="00772D82"/>
    <w:rsid w:val="007E429F"/>
    <w:rsid w:val="007F628B"/>
    <w:rsid w:val="00924B6D"/>
    <w:rsid w:val="0094658C"/>
    <w:rsid w:val="00A13921"/>
    <w:rsid w:val="00A30976"/>
    <w:rsid w:val="00A45D05"/>
    <w:rsid w:val="00B8560E"/>
    <w:rsid w:val="00BB29CE"/>
    <w:rsid w:val="00C2557C"/>
    <w:rsid w:val="00C86E64"/>
    <w:rsid w:val="00D15D5D"/>
    <w:rsid w:val="00EC664B"/>
    <w:rsid w:val="00EF6E55"/>
    <w:rsid w:val="00F767A9"/>
    <w:rsid w:val="00FF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9CAC"/>
  <w15:docId w15:val="{8537CFF9-047A-4E1C-87C6-E863EA1FB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6DAF"/>
    <w:rPr>
      <w:lang w:eastAsia="ar-SA"/>
    </w:rPr>
  </w:style>
  <w:style w:type="paragraph" w:styleId="Titre1">
    <w:name w:val="heading 1"/>
    <w:basedOn w:val="Normal"/>
    <w:next w:val="Normal"/>
    <w:link w:val="Titre1Car"/>
    <w:uiPriority w:val="9"/>
    <w:qFormat/>
    <w:pPr>
      <w:numPr>
        <w:numId w:val="47"/>
      </w:numPr>
      <w:outlineLvl w:val="0"/>
    </w:pPr>
    <w:rPr>
      <w:rFonts w:ascii="Arial" w:hAnsi="Arial" w:cs="Arial"/>
      <w:b/>
      <w:sz w:val="28"/>
      <w:szCs w:val="28"/>
      <w:lang w:eastAsia="fr-FR"/>
    </w:rPr>
  </w:style>
  <w:style w:type="paragraph" w:styleId="Titre2">
    <w:name w:val="heading 2"/>
    <w:basedOn w:val="Normal"/>
    <w:next w:val="Normal"/>
    <w:link w:val="Titre2Car"/>
    <w:uiPriority w:val="9"/>
    <w:qFormat/>
    <w:pPr>
      <w:keepNext/>
      <w:numPr>
        <w:ilvl w:val="1"/>
        <w:numId w:val="1"/>
      </w:numPr>
      <w:spacing w:before="120"/>
      <w:jc w:val="both"/>
      <w:outlineLvl w:val="1"/>
    </w:pPr>
    <w:rPr>
      <w:b/>
      <w:color w:val="000000"/>
      <w:sz w:val="22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numPr>
        <w:ilvl w:val="2"/>
        <w:numId w:val="1"/>
      </w:numPr>
      <w:spacing w:before="400" w:after="2400"/>
      <w:ind w:right="-284"/>
      <w:jc w:val="center"/>
      <w:outlineLvl w:val="2"/>
    </w:pPr>
    <w:rPr>
      <w:caps/>
      <w:sz w:val="30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numPr>
        <w:ilvl w:val="3"/>
        <w:numId w:val="1"/>
      </w:numPr>
      <w:spacing w:before="120"/>
      <w:jc w:val="both"/>
      <w:outlineLvl w:val="3"/>
    </w:pPr>
    <w:rPr>
      <w:b/>
      <w:bCs/>
    </w:rPr>
  </w:style>
  <w:style w:type="paragraph" w:styleId="Titre5">
    <w:name w:val="heading 5"/>
    <w:basedOn w:val="Normal"/>
    <w:next w:val="Normal"/>
    <w:link w:val="Titre5Car"/>
    <w:uiPriority w:val="9"/>
    <w:qFormat/>
    <w:pPr>
      <w:keepNext/>
      <w:widowControl w:val="0"/>
      <w:numPr>
        <w:ilvl w:val="4"/>
        <w:numId w:val="1"/>
      </w:numPr>
      <w:pBdr>
        <w:top w:val="single" w:sz="4" w:space="1" w:color="000000"/>
        <w:left w:val="single" w:sz="4" w:space="5" w:color="000000"/>
        <w:bottom w:val="single" w:sz="4" w:space="1" w:color="000000"/>
        <w:right w:val="single" w:sz="4" w:space="4" w:color="000000"/>
      </w:pBdr>
      <w:spacing w:before="120" w:after="120" w:line="240" w:lineRule="exact"/>
      <w:jc w:val="center"/>
      <w:outlineLvl w:val="4"/>
    </w:pPr>
    <w:rPr>
      <w:rFonts w:ascii="Arial" w:hAnsi="Arial" w:cs="Arial"/>
      <w:b/>
      <w:color w:val="000000"/>
      <w:sz w:val="24"/>
    </w:rPr>
  </w:style>
  <w:style w:type="paragraph" w:styleId="Titre6">
    <w:name w:val="heading 6"/>
    <w:basedOn w:val="Normal"/>
    <w:next w:val="Normal"/>
    <w:link w:val="Titre6Car"/>
    <w:uiPriority w:val="9"/>
    <w:qFormat/>
    <w:pPr>
      <w:keepNext/>
      <w:numPr>
        <w:ilvl w:val="5"/>
        <w:numId w:val="1"/>
      </w:numPr>
      <w:jc w:val="center"/>
      <w:outlineLvl w:val="5"/>
    </w:pPr>
    <w:rPr>
      <w:rFonts w:ascii="Arial" w:hAnsi="Arial" w:cs="Arial"/>
      <w:b/>
      <w:sz w:val="24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keepLines/>
      <w:numPr>
        <w:ilvl w:val="6"/>
        <w:numId w:val="1"/>
      </w:numPr>
      <w:tabs>
        <w:tab w:val="left" w:pos="6957"/>
      </w:tabs>
      <w:spacing w:after="60" w:line="240" w:lineRule="atLeast"/>
      <w:ind w:left="1287" w:right="51" w:firstLine="153"/>
      <w:jc w:val="both"/>
      <w:outlineLvl w:val="6"/>
    </w:pPr>
    <w:rPr>
      <w:rFonts w:ascii="Arial" w:hAnsi="Arial" w:cs="Arial"/>
      <w:color w:val="000000"/>
    </w:rPr>
  </w:style>
  <w:style w:type="paragraph" w:styleId="Titre8">
    <w:name w:val="heading 8"/>
    <w:basedOn w:val="Normal"/>
    <w:next w:val="Normal"/>
    <w:link w:val="Titre8Car"/>
    <w:uiPriority w:val="9"/>
    <w:qFormat/>
    <w:pPr>
      <w:keepNext/>
      <w:keepLines/>
      <w:numPr>
        <w:ilvl w:val="7"/>
        <w:numId w:val="1"/>
      </w:numPr>
      <w:spacing w:line="240" w:lineRule="atLeast"/>
      <w:ind w:left="567" w:right="675"/>
      <w:jc w:val="both"/>
      <w:outlineLvl w:val="7"/>
    </w:pPr>
    <w:rPr>
      <w:rFonts w:ascii="Arial" w:hAnsi="Arial" w:cs="Arial"/>
      <w:color w:val="000000"/>
    </w:rPr>
  </w:style>
  <w:style w:type="paragraph" w:styleId="Titre9">
    <w:name w:val="heading 9"/>
    <w:basedOn w:val="Normal"/>
    <w:next w:val="Normal"/>
    <w:link w:val="Titre9Car"/>
    <w:uiPriority w:val="9"/>
    <w:qFormat/>
    <w:pPr>
      <w:keepNext/>
      <w:numPr>
        <w:ilvl w:val="8"/>
        <w:numId w:val="1"/>
      </w:numPr>
      <w:jc w:val="center"/>
      <w:outlineLvl w:val="8"/>
    </w:pPr>
    <w:rPr>
      <w:rFonts w:ascii="Arial" w:hAnsi="Arial" w:cs="Arial"/>
      <w:b/>
      <w:bCs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z0">
    <w:name w:val="WW8Num2z0"/>
    <w:rPr>
      <w:rFonts w:ascii="Times New Roman" w:eastAsia="Times New Roman" w:hAnsi="Times New Roman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rFonts w:ascii="Times New Roman" w:hAnsi="Times New Roman" w:cs="Times New Roman"/>
      <w:b/>
      <w:i w:val="0"/>
      <w:color w:val="auto"/>
      <w:spacing w:val="0"/>
      <w:position w:val="0"/>
      <w:sz w:val="28"/>
      <w:szCs w:val="28"/>
      <w:u w:val="single"/>
      <w:vertAlign w:val="baseline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6z0">
    <w:name w:val="WW8Num6z0"/>
    <w:rPr>
      <w:rFonts w:ascii="Wingdings" w:hAnsi="Wingdings" w:cs="Wingdings"/>
      <w:strike w:val="0"/>
      <w:color w:val="000000"/>
      <w:position w:val="0"/>
      <w:sz w:val="22"/>
      <w:u w:val="none"/>
      <w:vertAlign w:val="baseline"/>
    </w:rPr>
  </w:style>
  <w:style w:type="character" w:customStyle="1" w:styleId="WW8Num8z0">
    <w:name w:val="WW8Num8z0"/>
    <w:rPr>
      <w:rFonts w:ascii="Times New Roman" w:eastAsia="Times New Roman" w:hAnsi="Times New Roman" w:cs="Times New Roman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15z0">
    <w:name w:val="WW8Num15z0"/>
    <w:rPr>
      <w:rFonts w:ascii="Symbol" w:hAnsi="Symbol" w:cs="Symbol"/>
    </w:rPr>
  </w:style>
  <w:style w:type="character" w:customStyle="1" w:styleId="WW8Num16z0">
    <w:name w:val="WW8Num16z0"/>
    <w:rPr>
      <w:b w:val="0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7z0">
    <w:name w:val="WW8Num17z0"/>
    <w:rPr>
      <w:rFonts w:ascii="Wingdings" w:hAnsi="Wingdings" w:cs="Wingdings"/>
    </w:rPr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Policepardfaut2">
    <w:name w:val="Police par défaut2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10z0">
    <w:name w:val="WW8Num10z0"/>
    <w:rPr>
      <w:rFonts w:ascii="OpenSymbol" w:hAnsi="OpenSymbol" w:cs="OpenSymbol"/>
    </w:rPr>
  </w:style>
  <w:style w:type="character" w:customStyle="1" w:styleId="WW8Num11z0">
    <w:name w:val="WW8Num11z0"/>
    <w:rPr>
      <w:rFonts w:ascii="Symbol" w:hAnsi="Symbol" w:cs="OpenSymbol"/>
    </w:rPr>
  </w:style>
  <w:style w:type="character" w:customStyle="1" w:styleId="WW8Num12z0">
    <w:name w:val="WW8Num12z0"/>
    <w:rPr>
      <w:rFonts w:ascii="Symbol" w:hAnsi="Symbol" w:cs="Symbol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20z0">
    <w:name w:val="WW8Num20z0"/>
    <w:rPr>
      <w:rFonts w:ascii="Symbol" w:hAnsi="Symbol" w:cs="Symbol"/>
    </w:rPr>
  </w:style>
  <w:style w:type="character" w:customStyle="1" w:styleId="Policepardfaut1">
    <w:name w:val="Police par défaut1"/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-Policepardfaut">
    <w:name w:val="WW-Police par défaut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Times New Roman" w:hAnsi="Times New Roman" w:cs="Times New Roman"/>
      <w:b/>
      <w:i w:val="0"/>
      <w:sz w:val="28"/>
      <w:u w:val="single"/>
    </w:rPr>
  </w:style>
  <w:style w:type="character" w:customStyle="1" w:styleId="WW-Policepardfaut1">
    <w:name w:val="WW-Police par défaut1"/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 w:cs="Wingdings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-Policepardfaut11">
    <w:name w:val="WW-Police par défaut11"/>
  </w:style>
  <w:style w:type="character" w:styleId="Lienhypertexte">
    <w:name w:val="Hyperlink"/>
    <w:rPr>
      <w:color w:val="0000FF"/>
      <w:u w:val="single"/>
    </w:rPr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Lienhypertextesuivivisit">
    <w:name w:val="FollowedHyperlink"/>
    <w:rPr>
      <w:color w:val="800080"/>
      <w:u w:val="single"/>
    </w:rPr>
  </w:style>
  <w:style w:type="character" w:styleId="Numrodepage">
    <w:name w:val="page number"/>
    <w:basedOn w:val="WW-Policepardfaut1"/>
  </w:style>
  <w:style w:type="character" w:customStyle="1" w:styleId="Puces">
    <w:name w:val="Puces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</w:style>
  <w:style w:type="paragraph" w:customStyle="1" w:styleId="Titre20">
    <w:name w:val="Titre2"/>
    <w:basedOn w:val="Normal"/>
    <w:next w:val="Corpsdetext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Corpsdetexte">
    <w:name w:val="Body Text"/>
    <w:basedOn w:val="Normal"/>
    <w:rPr>
      <w:sz w:val="24"/>
      <w:szCs w:val="24"/>
      <w:u w:val="single"/>
    </w:rPr>
  </w:style>
  <w:style w:type="paragraph" w:styleId="Liste">
    <w:name w:val="List"/>
    <w:basedOn w:val="Corpsdetexte"/>
    <w:rPr>
      <w:rFonts w:cs="Tms Rmn"/>
    </w:rPr>
  </w:style>
  <w:style w:type="paragraph" w:customStyle="1" w:styleId="Lgende2">
    <w:name w:val="Légende2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Titre10">
    <w:name w:val="Titre1"/>
    <w:basedOn w:val="Normal"/>
    <w:next w:val="Sous-titre"/>
    <w:pPr>
      <w:spacing w:before="960"/>
      <w:jc w:val="center"/>
    </w:pPr>
    <w:rPr>
      <w:b/>
      <w:caps/>
      <w:sz w:val="30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ms Rmn"/>
      <w:i/>
      <w:iCs/>
      <w:sz w:val="24"/>
      <w:szCs w:val="24"/>
    </w:rPr>
  </w:style>
  <w:style w:type="paragraph" w:styleId="Titre">
    <w:name w:val="Title"/>
    <w:basedOn w:val="Normal"/>
    <w:next w:val="Corpsdetexte"/>
    <w:link w:val="TitreCar"/>
    <w:qFormat/>
    <w:pPr>
      <w:keepNext/>
      <w:spacing w:before="240" w:after="120"/>
    </w:pPr>
    <w:rPr>
      <w:rFonts w:ascii="Arial" w:eastAsia="MS Mincho" w:hAnsi="Arial" w:cs="Tms Rmn"/>
      <w:sz w:val="28"/>
      <w:szCs w:val="28"/>
    </w:rPr>
  </w:style>
  <w:style w:type="paragraph" w:styleId="Sous-titre">
    <w:name w:val="Subtitle"/>
    <w:basedOn w:val="Normal"/>
    <w:next w:val="Corpsdetexte"/>
    <w:link w:val="Sous-titreCar"/>
    <w:qFormat/>
    <w:pPr>
      <w:keepLines/>
      <w:spacing w:after="1080" w:line="240" w:lineRule="atLeast"/>
      <w:ind w:left="567" w:right="675"/>
      <w:jc w:val="center"/>
    </w:pPr>
    <w:rPr>
      <w:rFonts w:ascii="Arial" w:hAnsi="Arial" w:cs="Arial"/>
      <w:sz w:val="24"/>
    </w:rPr>
  </w:style>
  <w:style w:type="paragraph" w:customStyle="1" w:styleId="Rpertoire">
    <w:name w:val="Répertoire"/>
    <w:basedOn w:val="Normal"/>
    <w:pPr>
      <w:suppressLineNumbers/>
    </w:pPr>
    <w:rPr>
      <w:rFonts w:cs="Tms Rmn"/>
    </w:rPr>
  </w:style>
  <w:style w:type="paragraph" w:styleId="Pieddepage">
    <w:name w:val="footer"/>
    <w:basedOn w:val="Normal"/>
    <w:link w:val="PieddepageCar"/>
    <w:uiPriority w:val="99"/>
    <w:pPr>
      <w:tabs>
        <w:tab w:val="center" w:pos="4819"/>
        <w:tab w:val="right" w:pos="9071"/>
      </w:tabs>
    </w:pPr>
  </w:style>
  <w:style w:type="paragraph" w:styleId="En-tte">
    <w:name w:val="header"/>
    <w:basedOn w:val="Normal"/>
    <w:link w:val="En-tteCar"/>
    <w:pPr>
      <w:tabs>
        <w:tab w:val="center" w:pos="4819"/>
        <w:tab w:val="right" w:pos="9071"/>
      </w:tabs>
    </w:pPr>
  </w:style>
  <w:style w:type="paragraph" w:customStyle="1" w:styleId="MARCHE">
    <w:name w:val="MARCHE"/>
    <w:basedOn w:val="Normal"/>
    <w:rPr>
      <w:sz w:val="24"/>
    </w:rPr>
  </w:style>
  <w:style w:type="paragraph" w:customStyle="1" w:styleId="pied">
    <w:name w:val="pied"/>
    <w:basedOn w:val="Normal"/>
    <w:pPr>
      <w:ind w:left="-567"/>
    </w:pPr>
    <w:rPr>
      <w:i/>
      <w:sz w:val="14"/>
    </w:rPr>
  </w:style>
  <w:style w:type="paragraph" w:customStyle="1" w:styleId="ARTICLE">
    <w:name w:val="ARTICLE"/>
    <w:basedOn w:val="Normal"/>
    <w:pPr>
      <w:tabs>
        <w:tab w:val="left" w:pos="2978"/>
      </w:tabs>
      <w:spacing w:before="360" w:after="360"/>
      <w:ind w:left="851"/>
    </w:pPr>
    <w:rPr>
      <w:b/>
      <w:sz w:val="22"/>
      <w:u w:val="single"/>
    </w:rPr>
  </w:style>
  <w:style w:type="paragraph" w:customStyle="1" w:styleId="standard">
    <w:name w:val="standard"/>
    <w:basedOn w:val="Normal"/>
    <w:pPr>
      <w:ind w:left="1134"/>
    </w:pPr>
    <w:rPr>
      <w:sz w:val="22"/>
    </w:rPr>
  </w:style>
  <w:style w:type="paragraph" w:customStyle="1" w:styleId="paragraphe">
    <w:name w:val="paragraphe"/>
    <w:basedOn w:val="Normal"/>
    <w:pPr>
      <w:spacing w:before="240" w:after="240"/>
      <w:ind w:left="567"/>
    </w:pPr>
    <w:rPr>
      <w:sz w:val="22"/>
    </w:rPr>
  </w:style>
  <w:style w:type="paragraph" w:customStyle="1" w:styleId="paragra2">
    <w:name w:val="paragra2"/>
    <w:pPr>
      <w:spacing w:after="240"/>
      <w:ind w:firstLine="567"/>
    </w:pPr>
    <w:rPr>
      <w:rFonts w:eastAsia="Arial"/>
      <w:sz w:val="22"/>
      <w:lang w:eastAsia="ar-SA"/>
    </w:rPr>
  </w:style>
  <w:style w:type="paragraph" w:customStyle="1" w:styleId="Date1">
    <w:name w:val="Date1"/>
    <w:basedOn w:val="Normal"/>
    <w:pPr>
      <w:spacing w:before="600" w:after="240"/>
      <w:ind w:left="4253"/>
    </w:pPr>
    <w:rPr>
      <w:sz w:val="22"/>
    </w:rPr>
  </w:style>
  <w:style w:type="paragraph" w:customStyle="1" w:styleId="IGF">
    <w:name w:val="IGF"/>
    <w:basedOn w:val="Normal"/>
    <w:pPr>
      <w:spacing w:after="1320"/>
      <w:ind w:left="1871" w:firstLine="737"/>
    </w:pPr>
    <w:rPr>
      <w:sz w:val="22"/>
    </w:rPr>
  </w:style>
  <w:style w:type="paragraph" w:customStyle="1" w:styleId="1erparagraphe">
    <w:name w:val="1erparagraphe"/>
    <w:basedOn w:val="ARTICLE"/>
    <w:pPr>
      <w:spacing w:before="480" w:after="0"/>
    </w:pPr>
    <w:rPr>
      <w:rFonts w:ascii="Tms Rmn" w:hAnsi="Tms Rmn" w:cs="Tms Rmn"/>
      <w:b w:val="0"/>
      <w:u w:val="none"/>
    </w:rPr>
  </w:style>
  <w:style w:type="paragraph" w:customStyle="1" w:styleId="tiret">
    <w:name w:val="tiret"/>
    <w:basedOn w:val="1erparagraphe"/>
    <w:pPr>
      <w:tabs>
        <w:tab w:val="left" w:pos="2240"/>
        <w:tab w:val="right" w:pos="9752"/>
      </w:tabs>
      <w:ind w:left="113" w:hanging="142"/>
    </w:pPr>
  </w:style>
  <w:style w:type="paragraph" w:customStyle="1" w:styleId="2emeparagraphe">
    <w:name w:val="2eme paragraphe"/>
    <w:basedOn w:val="tiret"/>
    <w:pPr>
      <w:spacing w:before="0"/>
      <w:ind w:left="2127" w:firstLine="0"/>
    </w:pPr>
  </w:style>
  <w:style w:type="paragraph" w:customStyle="1" w:styleId="T5">
    <w:name w:val="T5"/>
    <w:basedOn w:val="Normal"/>
    <w:pPr>
      <w:keepLines/>
      <w:spacing w:after="240" w:line="240" w:lineRule="exact"/>
      <w:ind w:left="567" w:right="675"/>
      <w:jc w:val="both"/>
    </w:pPr>
    <w:rPr>
      <w:rFonts w:ascii="Helv" w:hAnsi="Helv" w:cs="Helv"/>
    </w:rPr>
  </w:style>
  <w:style w:type="paragraph" w:styleId="Retraitcorpsdetexte">
    <w:name w:val="Body Text Indent"/>
    <w:basedOn w:val="Normal"/>
    <w:pPr>
      <w:keepNext/>
      <w:keepLines/>
      <w:spacing w:after="120" w:line="240" w:lineRule="exact"/>
      <w:ind w:left="164" w:hanging="164"/>
    </w:pPr>
    <w:rPr>
      <w:rFonts w:ascii="Arial" w:hAnsi="Arial" w:cs="Arial"/>
      <w:color w:val="000000"/>
    </w:rPr>
  </w:style>
  <w:style w:type="paragraph" w:customStyle="1" w:styleId="Normalcentr1">
    <w:name w:val="Normal centré1"/>
    <w:basedOn w:val="Normal"/>
    <w:pPr>
      <w:widowControl w:val="0"/>
      <w:spacing w:before="60" w:after="120"/>
      <w:ind w:left="851" w:right="278"/>
      <w:jc w:val="both"/>
    </w:pPr>
    <w:rPr>
      <w:sz w:val="22"/>
    </w:rPr>
  </w:style>
  <w:style w:type="paragraph" w:customStyle="1" w:styleId="Retraitcorpsdetexte21">
    <w:name w:val="Retrait corps de texte 21"/>
    <w:basedOn w:val="Normal"/>
    <w:pPr>
      <w:spacing w:before="120"/>
      <w:ind w:left="851"/>
      <w:jc w:val="both"/>
    </w:pPr>
    <w:rPr>
      <w:color w:val="000000"/>
      <w:sz w:val="22"/>
    </w:rPr>
  </w:style>
  <w:style w:type="paragraph" w:customStyle="1" w:styleId="Retraitcorpsdetexte31">
    <w:name w:val="Retrait corps de texte 31"/>
    <w:basedOn w:val="Normal"/>
    <w:pPr>
      <w:keepNext/>
      <w:spacing w:before="120"/>
      <w:ind w:left="164"/>
      <w:jc w:val="both"/>
    </w:pPr>
    <w:rPr>
      <w:color w:val="000000"/>
      <w:sz w:val="22"/>
    </w:rPr>
  </w:style>
  <w:style w:type="paragraph" w:customStyle="1" w:styleId="titre0">
    <w:name w:val="titre"/>
    <w:basedOn w:val="Normal"/>
    <w:pPr>
      <w:spacing w:before="360" w:after="120" w:line="240" w:lineRule="exact"/>
      <w:ind w:left="1418" w:right="1134" w:firstLine="993"/>
    </w:pPr>
    <w:rPr>
      <w:rFonts w:ascii="CG Times (W1)" w:hAnsi="CG Times (W1)" w:cs="CG Times (W1)"/>
      <w:sz w:val="24"/>
      <w:u w:val="single"/>
    </w:rPr>
  </w:style>
  <w:style w:type="paragraph" w:customStyle="1" w:styleId="adresse">
    <w:name w:val="adresse"/>
    <w:basedOn w:val="Normal"/>
    <w:pPr>
      <w:jc w:val="both"/>
    </w:pPr>
    <w:rPr>
      <w:sz w:val="22"/>
    </w:rPr>
  </w:style>
  <w:style w:type="paragraph" w:customStyle="1" w:styleId="Normal1">
    <w:name w:val="Normal1"/>
    <w:rPr>
      <w:rFonts w:eastAsia="Arial"/>
      <w:color w:val="000000"/>
      <w:sz w:val="24"/>
      <w:szCs w:val="24"/>
      <w:lang w:eastAsia="ar-SA"/>
    </w:rPr>
  </w:style>
  <w:style w:type="paragraph" w:customStyle="1" w:styleId="Corpsdetexte21">
    <w:name w:val="Corps de texte 21"/>
    <w:basedOn w:val="Normal"/>
    <w:pPr>
      <w:jc w:val="both"/>
    </w:pPr>
    <w:rPr>
      <w:sz w:val="24"/>
      <w:szCs w:val="24"/>
    </w:rPr>
  </w:style>
  <w:style w:type="paragraph" w:styleId="Notedebasdepage">
    <w:name w:val="footnote text"/>
    <w:basedOn w:val="Normal"/>
    <w:link w:val="NotedebasdepageCar"/>
  </w:style>
  <w:style w:type="paragraph" w:customStyle="1" w:styleId="Corpsdetexte0">
    <w:name w:val="Corps de texte +"/>
    <w:basedOn w:val="Corpsdetexte"/>
    <w:next w:val="Corpsdetexte"/>
    <w:pPr>
      <w:spacing w:before="600"/>
      <w:jc w:val="both"/>
    </w:pPr>
    <w:rPr>
      <w:sz w:val="22"/>
      <w:szCs w:val="22"/>
      <w:u w:val="none"/>
    </w:rPr>
  </w:style>
  <w:style w:type="paragraph" w:styleId="TM1">
    <w:name w:val="toc 1"/>
    <w:basedOn w:val="Normal"/>
    <w:next w:val="Normal"/>
  </w:style>
  <w:style w:type="paragraph" w:styleId="TM2">
    <w:name w:val="toc 2"/>
    <w:basedOn w:val="Normal"/>
    <w:next w:val="Normal"/>
    <w:pPr>
      <w:ind w:left="200"/>
    </w:pPr>
  </w:style>
  <w:style w:type="paragraph" w:styleId="TM3">
    <w:name w:val="toc 3"/>
    <w:basedOn w:val="Normal"/>
    <w:next w:val="Normal"/>
    <w:pPr>
      <w:ind w:left="400"/>
    </w:pPr>
  </w:style>
  <w:style w:type="paragraph" w:styleId="TM4">
    <w:name w:val="toc 4"/>
    <w:basedOn w:val="Normal"/>
    <w:next w:val="Normal"/>
    <w:pPr>
      <w:ind w:left="600"/>
    </w:pPr>
  </w:style>
  <w:style w:type="paragraph" w:styleId="TM5">
    <w:name w:val="toc 5"/>
    <w:basedOn w:val="Normal"/>
    <w:next w:val="Normal"/>
    <w:pPr>
      <w:ind w:left="800"/>
    </w:pPr>
  </w:style>
  <w:style w:type="paragraph" w:styleId="TM6">
    <w:name w:val="toc 6"/>
    <w:basedOn w:val="Normal"/>
    <w:next w:val="Normal"/>
    <w:pPr>
      <w:ind w:left="1000"/>
    </w:pPr>
  </w:style>
  <w:style w:type="paragraph" w:styleId="TM7">
    <w:name w:val="toc 7"/>
    <w:basedOn w:val="Normal"/>
    <w:next w:val="Normal"/>
    <w:pPr>
      <w:ind w:left="1200"/>
    </w:pPr>
  </w:style>
  <w:style w:type="paragraph" w:styleId="TM8">
    <w:name w:val="toc 8"/>
    <w:basedOn w:val="Normal"/>
    <w:next w:val="Normal"/>
    <w:pPr>
      <w:ind w:left="1400"/>
    </w:pPr>
  </w:style>
  <w:style w:type="paragraph" w:styleId="TM9">
    <w:name w:val="toc 9"/>
    <w:basedOn w:val="Normal"/>
    <w:next w:val="Normal"/>
    <w:pPr>
      <w:ind w:left="1600"/>
    </w:pPr>
  </w:style>
  <w:style w:type="paragraph" w:customStyle="1" w:styleId="Tabledesmatiresniveau10">
    <w:name w:val="Table des matières niveau 10"/>
    <w:basedOn w:val="Rpertoire"/>
    <w:pPr>
      <w:tabs>
        <w:tab w:val="right" w:leader="dot" w:pos="9637"/>
      </w:tabs>
      <w:ind w:left="2547"/>
    </w:p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article0">
    <w:name w:val="article"/>
    <w:basedOn w:val="Normal"/>
    <w:pPr>
      <w:widowControl w:val="0"/>
      <w:spacing w:before="360" w:after="120" w:line="240" w:lineRule="exact"/>
      <w:ind w:left="1418" w:right="1134"/>
    </w:pPr>
    <w:rPr>
      <w:rFonts w:ascii="Dutch" w:hAnsi="Dutch" w:cs="Dutch"/>
      <w:b/>
      <w:bCs/>
      <w:sz w:val="22"/>
      <w:szCs w:val="22"/>
      <w:u w:val="single"/>
    </w:rPr>
  </w:style>
  <w:style w:type="paragraph" w:styleId="Textedebulles">
    <w:name w:val="Balloon Text"/>
    <w:basedOn w:val="Normal"/>
    <w:rPr>
      <w:rFonts w:ascii="Tahoma" w:hAnsi="Tahoma" w:cs="Tms Rmn"/>
      <w:sz w:val="16"/>
      <w:szCs w:val="16"/>
    </w:rPr>
  </w:style>
  <w:style w:type="paragraph" w:customStyle="1" w:styleId="Contenuducadre">
    <w:name w:val="Contenu du cadre"/>
    <w:basedOn w:val="Corpsdetexte"/>
  </w:style>
  <w:style w:type="paragraph" w:customStyle="1" w:styleId="IntitulClauses">
    <w:name w:val="IntituléClauses"/>
    <w:basedOn w:val="Normal"/>
    <w:rPr>
      <w:i/>
      <w:sz w:val="16"/>
    </w:rPr>
  </w:style>
  <w:style w:type="paragraph" w:customStyle="1" w:styleId="GlossaireCourant">
    <w:name w:val="GlossaireCourant"/>
    <w:basedOn w:val="Corpsdetexte"/>
    <w:pPr>
      <w:spacing w:before="240"/>
    </w:pPr>
  </w:style>
  <w:style w:type="paragraph" w:customStyle="1" w:styleId="xl25">
    <w:name w:val="xl25"/>
    <w:basedOn w:val="Normal"/>
    <w:pPr>
      <w:spacing w:before="100" w:after="100"/>
    </w:pPr>
    <w:rPr>
      <w:sz w:val="24"/>
      <w:szCs w:val="24"/>
    </w:rPr>
  </w:style>
  <w:style w:type="paragraph" w:customStyle="1" w:styleId="Corpsdetexte31">
    <w:name w:val="Corps de texte 31"/>
    <w:basedOn w:val="Normal"/>
    <w:pPr>
      <w:ind w:right="-2"/>
      <w:jc w:val="both"/>
    </w:pPr>
    <w:rPr>
      <w:rFonts w:ascii="Arial" w:hAnsi="Arial" w:cs="Arial"/>
      <w:color w:val="000000"/>
      <w:sz w:val="22"/>
    </w:rPr>
  </w:style>
  <w:style w:type="paragraph" w:customStyle="1" w:styleId="Normaldcal">
    <w:name w:val="Normal_décalé"/>
    <w:basedOn w:val="Normal"/>
    <w:pPr>
      <w:ind w:left="2268"/>
    </w:pPr>
    <w:rPr>
      <w:sz w:val="24"/>
    </w:rPr>
  </w:style>
  <w:style w:type="character" w:styleId="Textedelespacerserv">
    <w:name w:val="Placeholder Text"/>
    <w:semiHidden/>
    <w:rPr>
      <w:color w:val="808080"/>
    </w:rPr>
  </w:style>
  <w:style w:type="character" w:customStyle="1" w:styleId="En-tteCar">
    <w:name w:val="En-tête Car"/>
    <w:link w:val="En-tte"/>
    <w:uiPriority w:val="99"/>
    <w:rPr>
      <w:lang w:eastAsia="ar-SA"/>
    </w:rPr>
  </w:style>
  <w:style w:type="character" w:styleId="Marquedecommentaire">
    <w:name w:val="annotation reference"/>
    <w:basedOn w:val="Policepardfaut"/>
    <w:uiPriority w:val="99"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</w:style>
  <w:style w:type="character" w:customStyle="1" w:styleId="CommentaireCar">
    <w:name w:val="Commentaire Car"/>
    <w:basedOn w:val="Policepardfaut"/>
    <w:link w:val="Commentaire"/>
    <w:uiPriority w:val="99"/>
    <w:rPr>
      <w:lang w:eastAsia="ar-SA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Pr>
      <w:b/>
      <w:bCs/>
      <w:lang w:eastAsia="ar-SA"/>
    </w:rPr>
  </w:style>
  <w:style w:type="paragraph" w:styleId="Rvision">
    <w:name w:val="Revision"/>
    <w:hidden/>
    <w:uiPriority w:val="99"/>
    <w:semiHidden/>
    <w:rPr>
      <w:lang w:eastAsia="ar-SA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customStyle="1" w:styleId="TableParagraph">
    <w:name w:val="Table Paragraph"/>
    <w:basedOn w:val="Normal"/>
    <w:qFormat/>
    <w:pPr>
      <w:ind w:left="110"/>
    </w:pPr>
    <w:rPr>
      <w:rFonts w:ascii="Arial" w:eastAsia="Arial" w:hAnsi="Arial" w:cs="Arial"/>
      <w:color w:val="00000A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unhideWhenUsed/>
    <w:qFormat/>
    <w:rPr>
      <w:rFonts w:asciiTheme="minorHAnsi" w:eastAsiaTheme="minorHAnsi" w:hAnsiTheme="minorHAnsi" w:cstheme="minorBidi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lev">
    <w:name w:val="Strong"/>
    <w:basedOn w:val="Policepardfaut"/>
    <w:qFormat/>
    <w:rPr>
      <w:b/>
      <w:bCs/>
    </w:rPr>
  </w:style>
  <w:style w:type="paragraph" w:styleId="Sansinterligne">
    <w:name w:val="No Spacing"/>
    <w:uiPriority w:val="1"/>
    <w:qFormat/>
    <w:pPr>
      <w:jc w:val="both"/>
    </w:pPr>
    <w:rPr>
      <w:rFonts w:asciiTheme="minorHAnsi" w:eastAsiaTheme="minorHAnsi" w:hAnsiTheme="minorHAnsi" w:cstheme="minorBidi"/>
      <w:sz w:val="24"/>
      <w:szCs w:val="22"/>
      <w:lang w:eastAsia="en-US"/>
    </w:rPr>
  </w:style>
  <w:style w:type="table" w:styleId="Grilledutableau">
    <w:name w:val="Table Grid"/>
    <w:basedOn w:val="TableauNormal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ccentuation">
    <w:name w:val="Emphasis"/>
    <w:basedOn w:val="Policepardfaut"/>
    <w:qFormat/>
    <w:rPr>
      <w:i/>
      <w:iCs/>
    </w:rPr>
  </w:style>
  <w:style w:type="character" w:customStyle="1" w:styleId="PieddepageCar">
    <w:name w:val="Pied de page Car"/>
    <w:basedOn w:val="Policepardfaut"/>
    <w:link w:val="Pieddepage"/>
    <w:uiPriority w:val="9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ACADA1-0A50-4423-85B2-3DC656A5B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959</Words>
  <Characters>5279</Characters>
  <Application>Microsoft Office Word</Application>
  <DocSecurity>8</DocSecurity>
  <Lines>43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Préfecture de l'Hérault</Company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Héjer Maury-Dabaji</dc:creator>
  <cp:keywords/>
  <dc:description/>
  <cp:lastModifiedBy>MAURY-DABAJI Hejer (dabajih)</cp:lastModifiedBy>
  <cp:revision>3</cp:revision>
  <dcterms:created xsi:type="dcterms:W3CDTF">2025-09-16T11:52:00Z</dcterms:created>
  <dcterms:modified xsi:type="dcterms:W3CDTF">2025-09-16T15:45:00Z</dcterms:modified>
</cp:coreProperties>
</file>